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C0" w:rsidRPr="00511AC0" w:rsidRDefault="00511AC0" w:rsidP="00511AC0">
      <w:pPr>
        <w:autoSpaceDE w:val="0"/>
        <w:autoSpaceDN w:val="0"/>
        <w:adjustRightInd w:val="0"/>
        <w:spacing w:after="0" w:line="240" w:lineRule="auto"/>
        <w:jc w:val="center"/>
        <w:outlineLvl w:val="0"/>
        <w:rPr>
          <w:rFonts w:ascii="Times New Roman" w:hAnsi="Times New Roman" w:cs="Times New Roman"/>
          <w:b/>
          <w:bCs/>
          <w:sz w:val="28"/>
          <w:szCs w:val="28"/>
        </w:rPr>
      </w:pPr>
      <w:r w:rsidRPr="00511AC0">
        <w:rPr>
          <w:rFonts w:ascii="Times New Roman" w:hAnsi="Times New Roman" w:cs="Times New Roman"/>
          <w:b/>
          <w:bCs/>
          <w:sz w:val="28"/>
          <w:szCs w:val="28"/>
        </w:rPr>
        <w:t>АДМИНИСТРАЦИЯ ГОРОДА КУРЧАТОВА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КУРСКОЙ ОБЛАСТИ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ПОСТАНОВЛЕНИЕ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от 7 мая 2013 г. N 638</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ОБ УТВЕРЖДЕНИИ АДМИНИСТРАТИВНОГО РЕГЛАМЕНТА ПО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ПРЕДОСТАВЛЕНИЮ МУНИЦИПАЛЬНОЙ УСЛУГИ "ОКАЗАНИЕ АДРЕСНОЙ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СОЦИАЛЬНОЙ ПОДДЕРЖКИ МАЛОИМУЩИМ ЖИТЕЛЯМ ГОРОДА КУРЧАТОВА 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ЛИЦАМ, ПОПАВШИМ В ТРУДНУЮ ЖИЗНЕННУЮ СИТУАЦИЮ"</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8"/>
      </w:tblGrid>
      <w:tr w:rsidR="00511AC0" w:rsidRPr="00511AC0">
        <w:trPr>
          <w:jc w:val="center"/>
        </w:trPr>
        <w:tc>
          <w:tcPr>
            <w:tcW w:w="5000" w:type="pct"/>
            <w:tcBorders>
              <w:left w:val="single" w:sz="24" w:space="0" w:color="CED3F1"/>
              <w:right w:val="single" w:sz="24" w:space="0" w:color="F4F3F8"/>
            </w:tcBorders>
            <w:shd w:val="clear" w:color="auto" w:fill="F4F3F8"/>
          </w:tcPr>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Список изменяющих документов</w:t>
            </w:r>
          </w:p>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(в ред. постановлений администрации г. Курчатова Курской области</w:t>
            </w:r>
          </w:p>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 xml:space="preserve">от 14.03.2014 </w:t>
            </w:r>
            <w:hyperlink r:id="rId4" w:history="1">
              <w:r w:rsidRPr="00511AC0">
                <w:rPr>
                  <w:rFonts w:ascii="Times New Roman" w:hAnsi="Times New Roman" w:cs="Times New Roman"/>
                  <w:color w:val="0000FF"/>
                  <w:sz w:val="28"/>
                  <w:szCs w:val="28"/>
                </w:rPr>
                <w:t>N 260</w:t>
              </w:r>
            </w:hyperlink>
            <w:r w:rsidRPr="00511AC0">
              <w:rPr>
                <w:rFonts w:ascii="Times New Roman" w:hAnsi="Times New Roman" w:cs="Times New Roman"/>
                <w:color w:val="392C69"/>
                <w:sz w:val="28"/>
                <w:szCs w:val="28"/>
              </w:rPr>
              <w:t xml:space="preserve">, от 03.03.2016 </w:t>
            </w:r>
            <w:hyperlink r:id="rId5" w:history="1">
              <w:r w:rsidRPr="00511AC0">
                <w:rPr>
                  <w:rFonts w:ascii="Times New Roman" w:hAnsi="Times New Roman" w:cs="Times New Roman"/>
                  <w:color w:val="0000FF"/>
                  <w:sz w:val="28"/>
                  <w:szCs w:val="28"/>
                </w:rPr>
                <w:t>N 311</w:t>
              </w:r>
            </w:hyperlink>
            <w:r w:rsidRPr="00511AC0">
              <w:rPr>
                <w:rFonts w:ascii="Times New Roman" w:hAnsi="Times New Roman" w:cs="Times New Roman"/>
                <w:color w:val="392C69"/>
                <w:sz w:val="28"/>
                <w:szCs w:val="28"/>
              </w:rPr>
              <w:t xml:space="preserve">, от 18.07.2016 </w:t>
            </w:r>
            <w:hyperlink r:id="rId6" w:history="1">
              <w:r w:rsidRPr="00511AC0">
                <w:rPr>
                  <w:rFonts w:ascii="Times New Roman" w:hAnsi="Times New Roman" w:cs="Times New Roman"/>
                  <w:color w:val="0000FF"/>
                  <w:sz w:val="28"/>
                  <w:szCs w:val="28"/>
                </w:rPr>
                <w:t>N 1089</w:t>
              </w:r>
            </w:hyperlink>
            <w:r w:rsidRPr="00511AC0">
              <w:rPr>
                <w:rFonts w:ascii="Times New Roman" w:hAnsi="Times New Roman" w:cs="Times New Roman"/>
                <w:color w:val="392C69"/>
                <w:sz w:val="28"/>
                <w:szCs w:val="28"/>
              </w:rPr>
              <w:t>,</w:t>
            </w:r>
          </w:p>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 xml:space="preserve">от 14.12.2016 </w:t>
            </w:r>
            <w:hyperlink r:id="rId7" w:history="1">
              <w:r w:rsidRPr="00511AC0">
                <w:rPr>
                  <w:rFonts w:ascii="Times New Roman" w:hAnsi="Times New Roman" w:cs="Times New Roman"/>
                  <w:color w:val="0000FF"/>
                  <w:sz w:val="28"/>
                  <w:szCs w:val="28"/>
                </w:rPr>
                <w:t>N 1809</w:t>
              </w:r>
            </w:hyperlink>
            <w:r w:rsidRPr="00511AC0">
              <w:rPr>
                <w:rFonts w:ascii="Times New Roman" w:hAnsi="Times New Roman" w:cs="Times New Roman"/>
                <w:color w:val="392C69"/>
                <w:sz w:val="28"/>
                <w:szCs w:val="28"/>
              </w:rPr>
              <w:t xml:space="preserve">, от 24.05.2018 </w:t>
            </w:r>
            <w:hyperlink r:id="rId8" w:history="1">
              <w:r w:rsidRPr="00511AC0">
                <w:rPr>
                  <w:rFonts w:ascii="Times New Roman" w:hAnsi="Times New Roman" w:cs="Times New Roman"/>
                  <w:color w:val="0000FF"/>
                  <w:sz w:val="28"/>
                  <w:szCs w:val="28"/>
                </w:rPr>
                <w:t>N 571</w:t>
              </w:r>
            </w:hyperlink>
            <w:r w:rsidRPr="00511AC0">
              <w:rPr>
                <w:rFonts w:ascii="Times New Roman" w:hAnsi="Times New Roman" w:cs="Times New Roman"/>
                <w:color w:val="392C69"/>
                <w:sz w:val="28"/>
                <w:szCs w:val="28"/>
              </w:rPr>
              <w:t xml:space="preserve">, от 20.11.2018 </w:t>
            </w:r>
            <w:hyperlink r:id="rId9" w:history="1">
              <w:r w:rsidRPr="00511AC0">
                <w:rPr>
                  <w:rFonts w:ascii="Times New Roman" w:hAnsi="Times New Roman" w:cs="Times New Roman"/>
                  <w:color w:val="0000FF"/>
                  <w:sz w:val="28"/>
                  <w:szCs w:val="28"/>
                </w:rPr>
                <w:t>N 1216</w:t>
              </w:r>
            </w:hyperlink>
            <w:r w:rsidRPr="00511AC0">
              <w:rPr>
                <w:rFonts w:ascii="Times New Roman" w:hAnsi="Times New Roman" w:cs="Times New Roman"/>
                <w:color w:val="392C69"/>
                <w:sz w:val="28"/>
                <w:szCs w:val="28"/>
              </w:rPr>
              <w:t>)</w:t>
            </w:r>
          </w:p>
        </w:tc>
      </w:tr>
    </w:tbl>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В соответствии с Федеральным </w:t>
      </w:r>
      <w:hyperlink r:id="rId10" w:history="1">
        <w:r w:rsidRPr="00511AC0">
          <w:rPr>
            <w:rFonts w:ascii="Times New Roman" w:hAnsi="Times New Roman" w:cs="Times New Roman"/>
            <w:color w:val="0000FF"/>
            <w:sz w:val="28"/>
            <w:szCs w:val="28"/>
          </w:rPr>
          <w:t>законом</w:t>
        </w:r>
      </w:hyperlink>
      <w:r w:rsidRPr="00511AC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1" w:history="1">
        <w:r w:rsidRPr="00511AC0">
          <w:rPr>
            <w:rFonts w:ascii="Times New Roman" w:hAnsi="Times New Roman" w:cs="Times New Roman"/>
            <w:color w:val="0000FF"/>
            <w:sz w:val="28"/>
            <w:szCs w:val="28"/>
          </w:rPr>
          <w:t>законом</w:t>
        </w:r>
      </w:hyperlink>
      <w:r w:rsidRPr="00511AC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2" w:history="1">
        <w:r w:rsidRPr="00511AC0">
          <w:rPr>
            <w:rFonts w:ascii="Times New Roman" w:hAnsi="Times New Roman" w:cs="Times New Roman"/>
            <w:color w:val="0000FF"/>
            <w:sz w:val="28"/>
            <w:szCs w:val="28"/>
          </w:rPr>
          <w:t>Законом</w:t>
        </w:r>
      </w:hyperlink>
      <w:r w:rsidRPr="00511AC0">
        <w:rPr>
          <w:rFonts w:ascii="Times New Roman" w:hAnsi="Times New Roman" w:cs="Times New Roman"/>
          <w:sz w:val="28"/>
          <w:szCs w:val="28"/>
        </w:rPr>
        <w:t xml:space="preserve"> Курской области от 28.12.2005 N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w:t>
      </w:r>
      <w:hyperlink r:id="rId13" w:history="1">
        <w:r w:rsidRPr="00511AC0">
          <w:rPr>
            <w:rFonts w:ascii="Times New Roman" w:hAnsi="Times New Roman" w:cs="Times New Roman"/>
            <w:color w:val="0000FF"/>
            <w:sz w:val="28"/>
            <w:szCs w:val="28"/>
          </w:rPr>
          <w:t>Правилами</w:t>
        </w:r>
      </w:hyperlink>
      <w:r w:rsidRPr="00511AC0">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утвержденными постановлением администрации города Курчатова от 11.11.2011 N 1955, администрация города Курчатова постановляет: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1. Утвердить административный </w:t>
      </w:r>
      <w:hyperlink w:anchor="Par35" w:history="1">
        <w:r w:rsidRPr="00511AC0">
          <w:rPr>
            <w:rFonts w:ascii="Times New Roman" w:hAnsi="Times New Roman" w:cs="Times New Roman"/>
            <w:color w:val="0000FF"/>
            <w:sz w:val="28"/>
            <w:szCs w:val="28"/>
          </w:rPr>
          <w:t>регламент</w:t>
        </w:r>
      </w:hyperlink>
      <w:r w:rsidRPr="00511AC0">
        <w:rPr>
          <w:rFonts w:ascii="Times New Roman" w:hAnsi="Times New Roman" w:cs="Times New Roman"/>
          <w:sz w:val="28"/>
          <w:szCs w:val="28"/>
        </w:rPr>
        <w:t xml:space="preserve"> по предоставлению муниципальной услуги "Оказание адресной социальной поддержки малоимущим жителям города Курчатова и лицам, попавшим в трудную жизненную ситуацию" согласно приложению.</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2. Административный </w:t>
      </w:r>
      <w:hyperlink w:anchor="Par35" w:history="1">
        <w:r w:rsidRPr="00511AC0">
          <w:rPr>
            <w:rFonts w:ascii="Times New Roman" w:hAnsi="Times New Roman" w:cs="Times New Roman"/>
            <w:color w:val="0000FF"/>
            <w:sz w:val="28"/>
            <w:szCs w:val="28"/>
          </w:rPr>
          <w:t>регламент</w:t>
        </w:r>
      </w:hyperlink>
      <w:r w:rsidRPr="00511AC0">
        <w:rPr>
          <w:rFonts w:ascii="Times New Roman" w:hAnsi="Times New Roman" w:cs="Times New Roman"/>
          <w:sz w:val="28"/>
          <w:szCs w:val="28"/>
        </w:rPr>
        <w:t xml:space="preserve"> по предоставлению муниципальной услуги "Оказание адресной социальной поддержки малоимущим жителям города Курчатова и лицам, попавшим в трудную жизненную ситуацию" подлежит опубликованию в средствах массовой информации и размещению в сети "Интернет" на официальном сайте муниципального образования "Город Курчатов" Курской области.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 Контроль за исполнением настоящего постановления возложить на начальника Управления социального обеспечения города Курчатова </w:t>
      </w:r>
      <w:proofErr w:type="spellStart"/>
      <w:r w:rsidRPr="00511AC0">
        <w:rPr>
          <w:rFonts w:ascii="Times New Roman" w:hAnsi="Times New Roman" w:cs="Times New Roman"/>
          <w:sz w:val="28"/>
          <w:szCs w:val="28"/>
        </w:rPr>
        <w:t>Безмельцеву</w:t>
      </w:r>
      <w:proofErr w:type="spellEnd"/>
      <w:r w:rsidRPr="00511AC0">
        <w:rPr>
          <w:rFonts w:ascii="Times New Roman" w:hAnsi="Times New Roman" w:cs="Times New Roman"/>
          <w:sz w:val="28"/>
          <w:szCs w:val="28"/>
        </w:rPr>
        <w:t xml:space="preserve"> Т.В.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4. Постановление вступает в силу со дня его официального опубликования.</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Глава города</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И.В.КОРПУНКОВ</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outlineLvl w:val="0"/>
        <w:rPr>
          <w:rFonts w:ascii="Times New Roman" w:hAnsi="Times New Roman" w:cs="Times New Roman"/>
          <w:sz w:val="28"/>
          <w:szCs w:val="28"/>
        </w:rPr>
      </w:pPr>
      <w:r w:rsidRPr="00511AC0">
        <w:rPr>
          <w:rFonts w:ascii="Times New Roman" w:hAnsi="Times New Roman" w:cs="Times New Roman"/>
          <w:sz w:val="28"/>
          <w:szCs w:val="28"/>
        </w:rPr>
        <w:t>Приложение</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Утверждено</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постановлением</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администрации города Курчатова</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от 7 мая 2013 г. N 638</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sidRPr="00511AC0">
        <w:rPr>
          <w:rFonts w:ascii="Times New Roman" w:hAnsi="Times New Roman" w:cs="Times New Roman"/>
          <w:b/>
          <w:bCs/>
          <w:sz w:val="28"/>
          <w:szCs w:val="28"/>
        </w:rPr>
        <w:t>АДМИНИСТРАТИВНЫЙ РЕГЛАМЕНТ</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 ПРЕДОСТАВЛЕНИЮ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"ОКАЗАНИЕ АДРЕСНОЙ СОЦИАЛЬНОЙ ПОДДЕРЖКИ МАЛОИМУЩИМ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ЖИТЕЛЯМ ГОРОДА КУРЧАТОВА И ЛИЦАМ, ПОПАВШИМ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ТРУДНУЮ ЖИЗНЕННУЮ СИТУАЦИЮ"</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8"/>
      </w:tblGrid>
      <w:tr w:rsidR="00511AC0" w:rsidRPr="00511AC0">
        <w:trPr>
          <w:jc w:val="center"/>
        </w:trPr>
        <w:tc>
          <w:tcPr>
            <w:tcW w:w="5000" w:type="pct"/>
            <w:tcBorders>
              <w:left w:val="single" w:sz="24" w:space="0" w:color="CED3F1"/>
              <w:right w:val="single" w:sz="24" w:space="0" w:color="F4F3F8"/>
            </w:tcBorders>
            <w:shd w:val="clear" w:color="auto" w:fill="F4F3F8"/>
          </w:tcPr>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Список изменяющих документов</w:t>
            </w:r>
          </w:p>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 xml:space="preserve">(в ред. </w:t>
            </w:r>
            <w:hyperlink r:id="rId14" w:history="1">
              <w:r w:rsidRPr="00511AC0">
                <w:rPr>
                  <w:rFonts w:ascii="Times New Roman" w:hAnsi="Times New Roman" w:cs="Times New Roman"/>
                  <w:color w:val="0000FF"/>
                  <w:sz w:val="28"/>
                  <w:szCs w:val="28"/>
                </w:rPr>
                <w:t>постановления</w:t>
              </w:r>
            </w:hyperlink>
            <w:r w:rsidRPr="00511AC0">
              <w:rPr>
                <w:rFonts w:ascii="Times New Roman" w:hAnsi="Times New Roman" w:cs="Times New Roman"/>
                <w:color w:val="392C69"/>
                <w:sz w:val="28"/>
                <w:szCs w:val="28"/>
              </w:rPr>
              <w:t xml:space="preserve"> администрации г. Курчатова Курской области</w:t>
            </w:r>
          </w:p>
          <w:p w:rsidR="00511AC0" w:rsidRPr="00511AC0" w:rsidRDefault="00511AC0">
            <w:pPr>
              <w:autoSpaceDE w:val="0"/>
              <w:autoSpaceDN w:val="0"/>
              <w:adjustRightInd w:val="0"/>
              <w:spacing w:after="0" w:line="240" w:lineRule="auto"/>
              <w:jc w:val="center"/>
              <w:rPr>
                <w:rFonts w:ascii="Times New Roman" w:hAnsi="Times New Roman" w:cs="Times New Roman"/>
                <w:color w:val="392C69"/>
                <w:sz w:val="28"/>
                <w:szCs w:val="28"/>
              </w:rPr>
            </w:pPr>
            <w:r w:rsidRPr="00511AC0">
              <w:rPr>
                <w:rFonts w:ascii="Times New Roman" w:hAnsi="Times New Roman" w:cs="Times New Roman"/>
                <w:color w:val="392C69"/>
                <w:sz w:val="28"/>
                <w:szCs w:val="28"/>
              </w:rPr>
              <w:t>от 20.11.2018 N 1216)</w:t>
            </w:r>
          </w:p>
        </w:tc>
      </w:tr>
    </w:tbl>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1"/>
        <w:rPr>
          <w:rFonts w:ascii="Times New Roman" w:hAnsi="Times New Roman" w:cs="Times New Roman"/>
          <w:b/>
          <w:bCs/>
          <w:sz w:val="28"/>
          <w:szCs w:val="28"/>
        </w:rPr>
      </w:pPr>
      <w:r w:rsidRPr="00511AC0">
        <w:rPr>
          <w:rFonts w:ascii="Times New Roman" w:hAnsi="Times New Roman" w:cs="Times New Roman"/>
          <w:b/>
          <w:bCs/>
          <w:sz w:val="28"/>
          <w:szCs w:val="28"/>
        </w:rPr>
        <w:t>I. Общие положения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1.1. Предмет регулирования регламента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1.1.1. Административный регламент по предоставлению муниципальной услуги "Оказание адресной социальной поддержки малоимущим жителям города Курчатова и лицам, попавшим в трудную жизненную ситуацию"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оказанию адресной социальной поддержки малоимущим жителям города Курчатова и лицам, попавшим в трудную жизненную ситуацию (далее - муниципальная услуга).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bookmarkStart w:id="1" w:name="Par50"/>
      <w:bookmarkEnd w:id="1"/>
      <w:r w:rsidRPr="00511AC0">
        <w:rPr>
          <w:rFonts w:ascii="Times New Roman" w:hAnsi="Times New Roman" w:cs="Times New Roman"/>
          <w:b/>
          <w:bCs/>
          <w:sz w:val="28"/>
          <w:szCs w:val="28"/>
        </w:rPr>
        <w:t>1.2. Круг заявителей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1.2.1. Заявителями являются малоимущие семьи или малоимущие одиноко проживающие граждане, зарегистрированные на территории города Курчатова, </w:t>
      </w:r>
      <w:r w:rsidRPr="00511AC0">
        <w:rPr>
          <w:rFonts w:ascii="Times New Roman" w:hAnsi="Times New Roman" w:cs="Times New Roman"/>
          <w:sz w:val="28"/>
          <w:szCs w:val="28"/>
        </w:rPr>
        <w:lastRenderedPageBreak/>
        <w:t>среднедушевой доход которых ниже величины прожиточного минимума на душу населения, установленной Правительством Курской области, а также граждане и семьи, находящиеся в трудной жизненной ситуации, либо их законные представители (далее - заявители).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1.3. Требования к порядку информирования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 предоставлении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1.3.1.1 На информационных стендах в доступных для ознакомления местах, официальном сайте администрации города Курчатова Курской области в информационно-телекоммуникационной сети "Интернет" (http://www.kurchatov.info) размещается следующая информация: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регламент с приложениями и извлечениями из него;</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график приема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получения консультаций;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получения муниципальной услуги в Управлении социального обеспечения города Курчатова (далее - Управление);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информирования заявителей о ходе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информация о месте нахождения, графике работы, контактных телефонах Управления.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и в региональной информационной системе "Портал государственных и муниципальных услуг Курской области": (далее - Региональный портал) можно получить информацию о (об):</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круге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сроке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Информация о муниципальной услуге предоставляется бесплатно.</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краткое описание порядка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муниципального образования "Город Курчатов" Курской области (http://www.kurchatov.info);</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основания для отказа в предоставлении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основания для приостановления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информирования о ходе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получения консультаций;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Справочная информация размещена на официальном сайте администрации города Курчатова Курской области в информационно-телекоммуникационной сети "Интернет" (http://www.kurchatov.info) 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1"/>
        <w:rPr>
          <w:rFonts w:ascii="Times New Roman" w:hAnsi="Times New Roman" w:cs="Times New Roman"/>
          <w:b/>
          <w:bCs/>
          <w:sz w:val="28"/>
          <w:szCs w:val="28"/>
        </w:rPr>
      </w:pPr>
      <w:r w:rsidRPr="00511AC0">
        <w:rPr>
          <w:rFonts w:ascii="Times New Roman" w:hAnsi="Times New Roman" w:cs="Times New Roman"/>
          <w:b/>
          <w:bCs/>
          <w:sz w:val="28"/>
          <w:szCs w:val="28"/>
        </w:rPr>
        <w:t>II. Стандарт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 Наименование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2.1.1. Наименование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оказание адресной социальной поддержки малоимущим жителям города Курчатова и лицам, попавшим в трудную жизненную ситуацию.</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2.2. Наименование органа,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предоставляющего муниципальную услугу</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2.2.1. Предоставление муниципальной услуги осуществляет: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Управление социального обеспечения города Курчатова (далее - Управление).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2.2.2. В соответствии с требованиями </w:t>
      </w:r>
      <w:hyperlink r:id="rId15" w:history="1">
        <w:r w:rsidRPr="00511AC0">
          <w:rPr>
            <w:rFonts w:ascii="Times New Roman" w:hAnsi="Times New Roman" w:cs="Times New Roman"/>
            <w:color w:val="0000FF"/>
            <w:sz w:val="28"/>
            <w:szCs w:val="28"/>
          </w:rPr>
          <w:t>пункта 3 части 1 статьи 7</w:t>
        </w:r>
      </w:hyperlink>
      <w:r w:rsidRPr="00511A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Управление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Курской области.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2.2.3. Непредставление (несвоевременное представление) органом или организацией по межведомственному запросу документов или информации, которые находятся в распоряжении соответствующих органов либо организаций, в Управление, предоставляющее муниципальную услугу, не может являться основанием для отказа в предоставлении заявителю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2.3. Описание результата предоставления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2.3.1. Результатом предоставления муниципальной услуги является: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а) принятие постановления администрации города Курчатова об оказании адресной социальной поддержки и выдача заявителю назначенной суммы (далее - адресная социальная поддержка);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отказ в оказании адресной социальной поддержки.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2.4. Срок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том числе с учетом необходимости обращения в организации,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участвующие в предоставлении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срок приостановления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случае, если возможность приостановления предусмотрена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законодательством Российской Федерации, срок выдачи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(направления) документов, являющихся результатом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2.4.1. Срок принятия решения Управлением об оказании адресной социальной поддержки составляет 25 календарных дней со дня регистрации заявления об оказании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2.4.2. Действующее законодательство не содержит оснований для приостановления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2.4.3. При направлении надлежащим образом оформленных документов по почте срок предоставления муниципальной услуги отсчитывается от даты их поступления в Управление (по дате регистрации).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2.4.4. Муниципальная услуга предоставляется заявителю не более одного раза в год.</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2.4.5. Срок выдачи адресной социальной поддержки, являющейся результатом предоставления услуги, - 10 рабочих дней со дня подписания постановления администрации города Курчатова об оказании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2.4.6. Письменное уведомление об отказе в выплате ежемесячной денежной выплаты направляется заявителю через отделение федеральной почтовой связи не позднее чем через 10 календарных дней со дня принятия решения об отказе в предоставлении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2.5. Нормативные правовые акты, регулирующие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предоставление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размещается на официальном сайте администрации города Курчатова Курской области в информационно-телекоммуникационной сети "Интернет" (http://www.kurchatov.info).</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bookmarkStart w:id="2" w:name="Par133"/>
      <w:bookmarkEnd w:id="2"/>
      <w:r w:rsidRPr="00511AC0">
        <w:rPr>
          <w:rFonts w:ascii="Times New Roman" w:hAnsi="Times New Roman" w:cs="Times New Roman"/>
          <w:b/>
          <w:bCs/>
          <w:sz w:val="28"/>
          <w:szCs w:val="28"/>
        </w:rPr>
        <w:lastRenderedPageBreak/>
        <w:t>2.6. Исчерпывающий перечень документов, необходимых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соответствии с нормативными правовыми актами для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 и услуг, которые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являются необходимыми и обязательными для предоставления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 подлежащих представлению заявителем,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способы их получения заявителем, в том числе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электронной форме, порядок их представления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bookmarkStart w:id="3" w:name="Par141"/>
      <w:bookmarkEnd w:id="3"/>
      <w:r w:rsidRPr="00511AC0">
        <w:rPr>
          <w:rFonts w:ascii="Times New Roman" w:hAnsi="Times New Roman" w:cs="Times New Roman"/>
          <w:sz w:val="28"/>
          <w:szCs w:val="28"/>
        </w:rPr>
        <w:t xml:space="preserve">2.6.1. Для предоставления муниципальной услуги заявителем представляется письменное </w:t>
      </w:r>
      <w:hyperlink w:anchor="Par551" w:history="1">
        <w:r w:rsidRPr="00511AC0">
          <w:rPr>
            <w:rFonts w:ascii="Times New Roman" w:hAnsi="Times New Roman" w:cs="Times New Roman"/>
            <w:color w:val="0000FF"/>
            <w:sz w:val="28"/>
            <w:szCs w:val="28"/>
          </w:rPr>
          <w:t>заявление</w:t>
        </w:r>
      </w:hyperlink>
      <w:r w:rsidRPr="00511AC0">
        <w:rPr>
          <w:rFonts w:ascii="Times New Roman" w:hAnsi="Times New Roman" w:cs="Times New Roman"/>
          <w:sz w:val="28"/>
          <w:szCs w:val="28"/>
        </w:rPr>
        <w:t xml:space="preserve"> о предоставлении адресной социальной поддержки, форма которого предусмотрена приложением N 1 к настоящему Административному регламенту (далее - заявление).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42"/>
      <w:bookmarkEnd w:id="4"/>
      <w:r w:rsidRPr="00511AC0">
        <w:rPr>
          <w:rFonts w:ascii="Times New Roman" w:hAnsi="Times New Roman" w:cs="Times New Roman"/>
          <w:sz w:val="28"/>
          <w:szCs w:val="28"/>
        </w:rPr>
        <w:t xml:space="preserve">2.6.2. Исчерпывающий </w:t>
      </w:r>
      <w:hyperlink w:anchor="Par577" w:history="1">
        <w:r w:rsidRPr="00511AC0">
          <w:rPr>
            <w:rFonts w:ascii="Times New Roman" w:hAnsi="Times New Roman" w:cs="Times New Roman"/>
            <w:color w:val="0000FF"/>
            <w:sz w:val="28"/>
            <w:szCs w:val="28"/>
          </w:rPr>
          <w:t>перечень</w:t>
        </w:r>
      </w:hyperlink>
      <w:r w:rsidRPr="00511AC0">
        <w:rPr>
          <w:rFonts w:ascii="Times New Roman"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приведен в приложении N 2 к настоящему Административному регламенту.</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143"/>
      <w:bookmarkEnd w:id="5"/>
      <w:r w:rsidRPr="00511AC0">
        <w:rPr>
          <w:rFonts w:ascii="Times New Roman" w:hAnsi="Times New Roman" w:cs="Times New Roman"/>
          <w:sz w:val="28"/>
          <w:szCs w:val="28"/>
        </w:rPr>
        <w:t>2.6.3. Одновременно с копиями предъявляются подлинники документов для их сверки.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144"/>
      <w:bookmarkEnd w:id="6"/>
      <w:r w:rsidRPr="00511AC0">
        <w:rPr>
          <w:rFonts w:ascii="Times New Roman" w:hAnsi="Times New Roman" w:cs="Times New Roman"/>
          <w:sz w:val="28"/>
          <w:szCs w:val="28"/>
        </w:rPr>
        <w:t>2.6.4. Если документы, необходимые для предоставления муниципальной услуги, направляются по почте, копии документов, указанных в настоящем пункте, а также подпись заявителя должны быть заверены в установленном законодательством Российской Федерации порядке.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2.6.5. Направление документов по почте осуществляется способом, позволяющим подтвердить факт и дату отправления.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2.6.6. Заявление предоставляется на бумажном носителе посредством почтового отправления или при личном обращении заявителя либо его уполномоченного представителя.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2.6.7. При предоставлении документов в Управление подлинность документов удостоверяется руководителем Управления либо уполномоченным им лицом.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2.6.8. Подлинники документов после сверки с их копиями возвращаются заявителю в день подачи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2.6.9. Ответственность за достоверность представленных сведений и документов, являющихся основанием для предоставления ежемесячной денежной выплаты, возлагается на заявителя.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2.6.10. В случае если за получением муниципальной услуги обращается уполномоченный представитель заявителя, то представляются также документы, удостоверяющие личность и полномочия представителя.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2.7. Исчерпывающий перечень документов, необходимых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соответствии с нормативными правовыми актами для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 которые находятся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распоряжении государственных органов, органов местного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самоуправления и иных органов, участвующих в предоставлении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 и которые заявитель вправе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представить, а также способы их получения заявителями,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том числе в электронной форме, порядок их представления</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2.7.1. Для предоставления муниципальной услуги заявителю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справка с места жительства о составе семьи.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2.7.2. Заявитель вправе представить указанный в настоящем пункте документ по собственной инициативе.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2.7.3. Непредставление заявителем вышеназванного документа не является основанием для отказа в предоставлении заявителю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2.8. Указание на запрет требовать от заявителя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2.8.1. Управление не вправе требовать от заявителя: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6" w:history="1">
        <w:r w:rsidRPr="00511AC0">
          <w:rPr>
            <w:rFonts w:ascii="Times New Roman" w:hAnsi="Times New Roman" w:cs="Times New Roman"/>
            <w:color w:val="0000FF"/>
            <w:sz w:val="28"/>
            <w:szCs w:val="28"/>
          </w:rPr>
          <w:t>частью 6 статьи 7</w:t>
        </w:r>
      </w:hyperlink>
      <w:r w:rsidRPr="00511AC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511AC0">
          <w:rPr>
            <w:rFonts w:ascii="Times New Roman" w:hAnsi="Times New Roman" w:cs="Times New Roman"/>
            <w:color w:val="0000FF"/>
            <w:sz w:val="28"/>
            <w:szCs w:val="28"/>
          </w:rPr>
          <w:t xml:space="preserve">части 1 </w:t>
        </w:r>
        <w:r w:rsidRPr="00511AC0">
          <w:rPr>
            <w:rFonts w:ascii="Times New Roman" w:hAnsi="Times New Roman" w:cs="Times New Roman"/>
            <w:color w:val="0000FF"/>
            <w:sz w:val="28"/>
            <w:szCs w:val="28"/>
          </w:rPr>
          <w:lastRenderedPageBreak/>
          <w:t>статьи 9</w:t>
        </w:r>
      </w:hyperlink>
      <w:r w:rsidRPr="00511AC0">
        <w:rPr>
          <w:rFonts w:ascii="Times New Roman" w:hAnsi="Times New Roman" w:cs="Times New Roman"/>
          <w:sz w:val="28"/>
          <w:szCs w:val="28"/>
        </w:rPr>
        <w:t xml:space="preserve"> Федерального закона, и получения документов и информации, предоставляемых в результате предоставления таких услуг;</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2.9. Исчерпывающий перечень оснований для отказа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приеме документов, необходимых для предоставления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2.9.1. Основаниями для отказа в предоставления муниципальной услуги являются: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обращение с заявлением лица, полномочия которого не оформлены в установленном законом порядке;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наличие в документах, представленных заявителем, недостоверных сведений или несоответствие их требованиям законодательства;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в) текст заявления, не поддающийся прочтению;</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г) заявителем не представлены документы в полном объеме, предусмотренные </w:t>
      </w:r>
      <w:hyperlink w:anchor="Par141" w:history="1">
        <w:r w:rsidRPr="00511AC0">
          <w:rPr>
            <w:rFonts w:ascii="Times New Roman" w:hAnsi="Times New Roman" w:cs="Times New Roman"/>
            <w:color w:val="0000FF"/>
            <w:sz w:val="28"/>
            <w:szCs w:val="28"/>
          </w:rPr>
          <w:t>подпунктами 2.6.1</w:t>
        </w:r>
      </w:hyperlink>
      <w:r w:rsidRPr="00511AC0">
        <w:rPr>
          <w:rFonts w:ascii="Times New Roman" w:hAnsi="Times New Roman" w:cs="Times New Roman"/>
          <w:sz w:val="28"/>
          <w:szCs w:val="28"/>
        </w:rPr>
        <w:t xml:space="preserve">, </w:t>
      </w:r>
      <w:hyperlink w:anchor="Par142" w:history="1">
        <w:r w:rsidRPr="00511AC0">
          <w:rPr>
            <w:rFonts w:ascii="Times New Roman" w:hAnsi="Times New Roman" w:cs="Times New Roman"/>
            <w:color w:val="0000FF"/>
            <w:sz w:val="28"/>
            <w:szCs w:val="28"/>
          </w:rPr>
          <w:t>2.6.2</w:t>
        </w:r>
      </w:hyperlink>
      <w:r w:rsidRPr="00511AC0">
        <w:rPr>
          <w:rFonts w:ascii="Times New Roman" w:hAnsi="Times New Roman" w:cs="Times New Roman"/>
          <w:sz w:val="28"/>
          <w:szCs w:val="28"/>
        </w:rPr>
        <w:t xml:space="preserve">, </w:t>
      </w:r>
      <w:hyperlink w:anchor="Par143" w:history="1">
        <w:r w:rsidRPr="00511AC0">
          <w:rPr>
            <w:rFonts w:ascii="Times New Roman" w:hAnsi="Times New Roman" w:cs="Times New Roman"/>
            <w:color w:val="0000FF"/>
            <w:sz w:val="28"/>
            <w:szCs w:val="28"/>
          </w:rPr>
          <w:t>2.6.3</w:t>
        </w:r>
      </w:hyperlink>
      <w:r w:rsidRPr="00511AC0">
        <w:rPr>
          <w:rFonts w:ascii="Times New Roman" w:hAnsi="Times New Roman" w:cs="Times New Roman"/>
          <w:sz w:val="28"/>
          <w:szCs w:val="28"/>
        </w:rPr>
        <w:t xml:space="preserve">, </w:t>
      </w:r>
      <w:hyperlink w:anchor="Par144" w:history="1">
        <w:r w:rsidRPr="00511AC0">
          <w:rPr>
            <w:rFonts w:ascii="Times New Roman" w:hAnsi="Times New Roman" w:cs="Times New Roman"/>
            <w:color w:val="0000FF"/>
            <w:sz w:val="28"/>
            <w:szCs w:val="28"/>
          </w:rPr>
          <w:t>2.6.4 пункта 2.6</w:t>
        </w:r>
      </w:hyperlink>
      <w:r w:rsidRPr="00511AC0">
        <w:rPr>
          <w:rFonts w:ascii="Times New Roman" w:hAnsi="Times New Roman" w:cs="Times New Roman"/>
          <w:sz w:val="28"/>
          <w:szCs w:val="28"/>
        </w:rPr>
        <w:t xml:space="preserve"> раздела II настоящего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д) заявитель не проживает на территории города Курчатова.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2.10. Исчерпывающий перечень оснований приостановления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 или отказа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предоставлении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2.10.1. Действующее законодательство не содержит оснований для приостановления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2.10.2. Основанием для отказа в предоставлении муниципальной услуги является: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а) заявитель не относится к категории лиц, перечисленных в </w:t>
      </w:r>
      <w:hyperlink w:anchor="Par50" w:history="1">
        <w:r w:rsidRPr="00511AC0">
          <w:rPr>
            <w:rFonts w:ascii="Times New Roman" w:hAnsi="Times New Roman" w:cs="Times New Roman"/>
            <w:color w:val="0000FF"/>
            <w:sz w:val="28"/>
            <w:szCs w:val="28"/>
          </w:rPr>
          <w:t>пункте 1.2</w:t>
        </w:r>
      </w:hyperlink>
      <w:r w:rsidRPr="00511AC0">
        <w:rPr>
          <w:rFonts w:ascii="Times New Roman" w:hAnsi="Times New Roman" w:cs="Times New Roman"/>
          <w:sz w:val="28"/>
          <w:szCs w:val="28"/>
        </w:rPr>
        <w:t xml:space="preserve"> раздела I настоящего Административного регламента.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2.11. Перечень услуг, которые являются необходимыми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 обязательными для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том числе сведения о документе (документах), выдаваемом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(выдаваемых) организациями, участвующими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предоставлении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не предусмотрены.</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2.12. Порядок, размер и основания взимания государственной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пошлины или иной платы, взимаемой за предоставление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2.12.1. За предоставление муниципальной услуги государственная пошлина или иная плата не взимается.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2.13. Порядок, размер и основания взимания платы</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за предоставление услуг, которые являются необходимыми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 обязательными для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включая информацию о методике расчета размера такой платы</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2.13.1. Плата за предоставление услуг, которые являются необходимыми и обязательными для предоставления муниципальной услуги, не предусмотрена.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2.14. Максимальный срок ожидания в очереди при подаче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lastRenderedPageBreak/>
        <w:t>запроса о предоставлении муниципальной услуги,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предоставляемой организацией, участвующей в предоставлении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 и при получении результата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таких услуг</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2.14.1. Время ожидания в очереди при подаче запроса о предоставлении муниципальной услуги не превышает 10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2.14.2. Время ожидания в очереди для получения результата муниципальной услуги не превышает 15 минут.</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2.15. Срок и порядок регистрации запроса заявителя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 предоставлении муниципальной услуги и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предоставляемой организацией, участвующей в предоставлении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 в том числе в электронной форме</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2.15.1. При представлении заявления и документов, необходимых для предоставления муниципальной услуги, получателем лично в Управление заявление регистрируется специалистом Управления в день представления заявления и документов, необходимых для предоставления муниципальной услуги, в течение 10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2.15.2. В случае направления заявления и документов, необходимых для предоставления муниципальной услуги, по почте, заявление регистрируется специалистом Управления датой, соответствующей дате поступления заявления по штемпелю на конверте, в течение 10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2.15.3. Муниципальная услуга в электронной форме не предоставляется.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2.16. Требования к помещениям, в которых предоставляется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муниципальная услуга, к залу ожидания, местам для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заполнения запросов о предоставлении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информационным стендам с образцами их заполнения 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перечнем документов, необходимых для предоставления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каждой муниципальной услуги, размещению и оформлению</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визуальной, текстовой и мультимедийной информации 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порядке предоставления такой услуги, в том числе к</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обеспечению доступности для инвалидов указанных объектов</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соответствии с законодательством Российской Федерации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 социальной защите инвалидов</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2.16.1. Требования к помещению Управления, предоставляющему муниципальную услугу.</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Управлении, предоставляющем муниципальную услугу, обеспечивается: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а) 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соответствие помещений Управления санитарно-эпидемиологическим правилам и нормативам, а также правилам противопожарной безопасности;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Присутственные места оборудуются: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стендами с информацией для заявителей об услугах, предоставляемых Управлением;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вывесками с наименованием помещений у входа в каждое из помещений.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2.16.2. Требования к местам для ожидания: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оборудование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размещение в холле или ином специально приспособленном помещении;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создание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2.16.3. Требования к оформлению входа в здание: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Центральный вход в здание администрации города Курчатова оборудуется вывеской, содержащей следующую информацию:</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наименование Управления;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место его нахождения;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режим работы;</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телефонный номер для справок.</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2.16.4. Требования к местам для информирования, получения информации и заполнения необходимых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а) информационными стендами, обновляемыми информацией по мере изменения действующего законодательства, регулирующего предоставление муниципальной услуги и изменения справочных сведений;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стульями и столами (стойками) для возможности оформления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2.16.5. Требования к местам для приема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в Управлении выделяются помещения для приема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кабинеты для приема заявителей оборудуются вывесками с указанием: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номера кабинета;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фамилии, имени, отчества и должности специалиста;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информации о днях и времени приема заявителей;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времени перерыва на обед;</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таблички на дверях или стенах устанавливаются таким образом, чтобы при открытой двери были видны и читаемы;</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 рабочее место специалиста оборудуется персональным компьютером с печатающим устройством;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д) 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е)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2.16.6. Требования к обеспечению доступности услуг для инвалидов: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возможность беспрепятственного входа в объекты и выхода из них;</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содействие со стороны персонала объекта или специалистов, при необходимости, инвалиду при входе в объект и выходе из него;</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в) оборудование на прилегающих к зданию территориях мест для парковки автотранспортных средств инвалидов;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д)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511AC0">
        <w:rPr>
          <w:rFonts w:ascii="Times New Roman" w:hAnsi="Times New Roman" w:cs="Times New Roman"/>
          <w:sz w:val="28"/>
          <w:szCs w:val="28"/>
        </w:rPr>
        <w:t>ассистивных</w:t>
      </w:r>
      <w:proofErr w:type="spellEnd"/>
      <w:r w:rsidRPr="00511AC0">
        <w:rPr>
          <w:rFonts w:ascii="Times New Roman" w:hAnsi="Times New Roman" w:cs="Times New Roman"/>
          <w:sz w:val="28"/>
          <w:szCs w:val="28"/>
        </w:rPr>
        <w:t xml:space="preserve"> и вспомогательных технологий, а также сменного кресла-коляски;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по территории объекта;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ж) проведение инструктажа должностных лиц, осуществляющих первичный контакт с получателями услуги, по вопросам работы с инвалидами;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з)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и)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к)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л) обеспечение допуска </w:t>
      </w:r>
      <w:proofErr w:type="spellStart"/>
      <w:r w:rsidRPr="00511AC0">
        <w:rPr>
          <w:rFonts w:ascii="Times New Roman" w:hAnsi="Times New Roman" w:cs="Times New Roman"/>
          <w:sz w:val="28"/>
          <w:szCs w:val="28"/>
        </w:rPr>
        <w:t>сурдопереводчика</w:t>
      </w:r>
      <w:proofErr w:type="spellEnd"/>
      <w:r w:rsidRPr="00511AC0">
        <w:rPr>
          <w:rFonts w:ascii="Times New Roman" w:hAnsi="Times New Roman" w:cs="Times New Roman"/>
          <w:sz w:val="28"/>
          <w:szCs w:val="28"/>
        </w:rPr>
        <w:t xml:space="preserve">, </w:t>
      </w:r>
      <w:proofErr w:type="spellStart"/>
      <w:r w:rsidRPr="00511AC0">
        <w:rPr>
          <w:rFonts w:ascii="Times New Roman" w:hAnsi="Times New Roman" w:cs="Times New Roman"/>
          <w:sz w:val="28"/>
          <w:szCs w:val="28"/>
        </w:rPr>
        <w:t>тифлосурдопереводчика</w:t>
      </w:r>
      <w:proofErr w:type="spellEnd"/>
      <w:r w:rsidRPr="00511AC0">
        <w:rPr>
          <w:rFonts w:ascii="Times New Roman" w:hAnsi="Times New Roman" w:cs="Times New Roman"/>
          <w:sz w:val="28"/>
          <w:szCs w:val="28"/>
        </w:rPr>
        <w:t>, а также иного лица, владеющего жестовым языком;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 обеспечение условий доступности для инвалидов по зрению официального сайта органа, предоставляющего муниципальную услугу в информационно-телекоммуникационной сети "Интернет";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н) оказание должностными лицами Управления иной необходимой инвалидам помощи в преодолении барьеров, мешающих получению ими услуг наравне с другими лицами.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lastRenderedPageBreak/>
        <w:t>2.17. Показатели доступности и качества муниципальной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услуги, в том числе количество взаимодействий заявителя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 должностными лицами при предоставлении муниципальной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услуги и их продолжительность, возможность получения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муниципальной услуги в многофункциональном центре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государственных и муниципальных услуг,</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возможность либо невозможность получения муниципальной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услуги в любом территориальном подразделении органа,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предоставляющего муниципальную услугу, по выбору заявителя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(экстерриториальный принцип), возможность получения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информации о ходе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том числе с использованием информационно-коммуникационных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технологий</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2.17.1. Показатели доступности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расположенность органа, предоставляющего муниципальную услугу, в зоне доступности к основным транспортным магистралям, наличие подъездных дорог;</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 доступность обращения за предоставлением муниципальной услуги, в том числе для лиц с ограниченными возможностями здоровья.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2.17.2. Показатели качества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полнота и актуальность информации о порядке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в) наличие необходимого и достаточного количества специалистов, а также помещений, в которых осуществляется предоставление муниципальной услуги, </w:t>
      </w:r>
      <w:r w:rsidRPr="00511AC0">
        <w:rPr>
          <w:rFonts w:ascii="Times New Roman" w:hAnsi="Times New Roman" w:cs="Times New Roman"/>
          <w:sz w:val="28"/>
          <w:szCs w:val="28"/>
        </w:rPr>
        <w:lastRenderedPageBreak/>
        <w:t>в целях соблюдения установленных Административным регламентом сроков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г) количество взаимодействия заявителя с должностными лицами при предоставлении муниципальной услуги составляет не более двух раз, продолжительность взаимодействия не должна превышать 15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д) отсутствие очередей при приеме и выдаче документов заявителям;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е) отсутствие обоснованных жалоб на действия (бездействие) специалистов и уполномоченных должностных лиц;</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ж) отсутствие жалоб на некорректное, невнимательное отношение специалистов и уполномоченных должностных лиц к заявителям.</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2.18. Иные требования, в том числе учитывающие особенности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 в многофункциональных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центрах предоставления государственных и муниципальных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услуг, особенности 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 экстерриториальному принципу (в случае, если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муниципальная услуга предоставляется по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экстерриториальному принципу) и особенности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предоставления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 электронной форме</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2.18.1. Предоставление муниципальной услуги на базе ОБУ "МФЦ" в настоящее время не предусмотрено.</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2.18.2. Предоставление муниципальной услуги в электронной форме в настоящее время не предусмотрено.</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1"/>
        <w:rPr>
          <w:rFonts w:ascii="Times New Roman" w:hAnsi="Times New Roman" w:cs="Times New Roman"/>
          <w:b/>
          <w:bCs/>
          <w:sz w:val="28"/>
          <w:szCs w:val="28"/>
        </w:rPr>
      </w:pPr>
      <w:r w:rsidRPr="00511AC0">
        <w:rPr>
          <w:rFonts w:ascii="Times New Roman" w:hAnsi="Times New Roman" w:cs="Times New Roman"/>
          <w:b/>
          <w:bCs/>
          <w:sz w:val="28"/>
          <w:szCs w:val="28"/>
        </w:rPr>
        <w:t>III. Состав, последовательность и сроки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выполнения административных процедур (действий), требования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к порядку их выполнения, в том числе особенности выполнения</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административных процедур (действий) в электронной форме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3.1. Исчерпывающий перечень административных процедур</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прием и регистрация заявления об оказании адресной социальной поддержки и документов к нему;</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исчисление величины среднедушевого дохода семьи;</w:t>
      </w:r>
    </w:p>
    <w:p w:rsidR="007B326A"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 xml:space="preserve">в) рассмотрение заявления об оказании адресной социальной поддержки и документов к нему на заседании Совета социальной поддержки при Управлении социального обеспечения города Курчатова; </w:t>
      </w:r>
    </w:p>
    <w:p w:rsidR="007B326A"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г) принятие решения об оказании адресной социальной поддержки либо об отказе в оказании адресной социальной поддержки; </w:t>
      </w:r>
    </w:p>
    <w:p w:rsidR="007B326A"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д) подготовка проекта постановления администрации города Курчатова об оказании адресной социальной поддержки;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е) уведомление об оказании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 Прием и регистрация заявления об оказании адресной социальной поддержки и документов к нему</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3.1.1.1.1. Юридическим фактом - основанием для начала административной процедуры является поступление </w:t>
      </w:r>
      <w:hyperlink w:anchor="Par551" w:history="1">
        <w:r w:rsidRPr="00511AC0">
          <w:rPr>
            <w:rFonts w:ascii="Times New Roman" w:hAnsi="Times New Roman" w:cs="Times New Roman"/>
            <w:color w:val="0000FF"/>
            <w:sz w:val="28"/>
            <w:szCs w:val="28"/>
          </w:rPr>
          <w:t>заявления</w:t>
        </w:r>
      </w:hyperlink>
      <w:r w:rsidRPr="00511AC0">
        <w:rPr>
          <w:rFonts w:ascii="Times New Roman" w:hAnsi="Times New Roman" w:cs="Times New Roman"/>
          <w:sz w:val="28"/>
          <w:szCs w:val="28"/>
        </w:rPr>
        <w:t xml:space="preserve"> об оказании адресной социальной поддержки (приложение N 1) с приложением комплекта документов в соответствии с </w:t>
      </w:r>
      <w:hyperlink w:anchor="Par577" w:history="1">
        <w:r w:rsidRPr="00511AC0">
          <w:rPr>
            <w:rFonts w:ascii="Times New Roman" w:hAnsi="Times New Roman" w:cs="Times New Roman"/>
            <w:color w:val="0000FF"/>
            <w:sz w:val="28"/>
            <w:szCs w:val="28"/>
          </w:rPr>
          <w:t>перечнем</w:t>
        </w:r>
      </w:hyperlink>
      <w:r w:rsidRPr="00511AC0">
        <w:rPr>
          <w:rFonts w:ascii="Times New Roman" w:hAnsi="Times New Roman" w:cs="Times New Roman"/>
          <w:sz w:val="28"/>
          <w:szCs w:val="28"/>
        </w:rPr>
        <w:t>, приведенным в приложении N 2 настоящего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3.1.1.1.2. Специалист Управления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устанавливает факт предоставления заявителем необходимых документов в соответствии с </w:t>
      </w:r>
      <w:hyperlink w:anchor="Par133" w:history="1">
        <w:r w:rsidRPr="00511AC0">
          <w:rPr>
            <w:rFonts w:ascii="Times New Roman" w:hAnsi="Times New Roman" w:cs="Times New Roman"/>
            <w:color w:val="0000FF"/>
            <w:sz w:val="28"/>
            <w:szCs w:val="28"/>
          </w:rPr>
          <w:t>пунктом 2.6 раздела II</w:t>
        </w:r>
      </w:hyperlink>
      <w:r w:rsidRPr="00511AC0">
        <w:rPr>
          <w:rFonts w:ascii="Times New Roman" w:hAnsi="Times New Roman" w:cs="Times New Roman"/>
          <w:sz w:val="28"/>
          <w:szCs w:val="28"/>
        </w:rPr>
        <w:t xml:space="preserve"> Административного регламента. Срок выполнения действия - 10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3.1.1.1.3. Специалист Управления вносит запись о приеме заявления в Журнал учета заявлений на оказание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3.1.1.1.4. При приеме у заявителя документов специалист, ответственный за регистрацию документов: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проверяет правильность оформления заявления, комплектность и подлинность исходных документов, представляемых заявителем;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регистрирует заявление в Книге учета заявлений;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выдает расписку о принятии пакета документов с описью представленных документов. Срок выполнения действия - 20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3.1.1.1.5. Полученный по почте пакет документов специалист Управления регистрирует под индивидуальным порядковым номером в Книге учета заявлений.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3.1.1.1.6. Специалист Управления осуществляет проверку представленных документов на комплектность, а также отсутствие в заявлении и прилагаемых к </w:t>
      </w:r>
      <w:r w:rsidRPr="00511AC0">
        <w:rPr>
          <w:rFonts w:ascii="Times New Roman" w:hAnsi="Times New Roman" w:cs="Times New Roman"/>
          <w:sz w:val="28"/>
          <w:szCs w:val="28"/>
        </w:rPr>
        <w:lastRenderedPageBreak/>
        <w:t>нему документах неоговоренных исправлений, серьезных повреждений, не позволяющих однозначно истолковать их содержание.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- 20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3.1.1.1.7. В случае если заявитель представил неполный комплект документов, установленный настоящим Административным регламентом, и в представленных документах имеются неточности и исправления, специалист Управления готовит письмо заявителю о необходимости представления недостающих документов и исправления обнаруженных в представленном пакете документов недочетов. Срок выполнения действия - 20 минут. Максимальный срок выполнения административной процедуры составляет 1 день.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3.1.1.1.8. Ответственный за выполнение административной процедуры - специалист отдела по социальной работе Управления социального обеспечения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3.1.1.1.9. Критерии принятия решений: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 представление документов, определенных </w:t>
      </w:r>
      <w:hyperlink w:anchor="Par133" w:history="1">
        <w:r w:rsidRPr="00511AC0">
          <w:rPr>
            <w:rFonts w:ascii="Times New Roman" w:hAnsi="Times New Roman" w:cs="Times New Roman"/>
            <w:color w:val="0000FF"/>
            <w:sz w:val="28"/>
            <w:szCs w:val="28"/>
          </w:rPr>
          <w:t>пунктом 2.6 раздела II</w:t>
        </w:r>
      </w:hyperlink>
      <w:r w:rsidRPr="00511AC0">
        <w:rPr>
          <w:rFonts w:ascii="Times New Roman" w:hAnsi="Times New Roman" w:cs="Times New Roman"/>
          <w:sz w:val="28"/>
          <w:szCs w:val="28"/>
        </w:rPr>
        <w:t xml:space="preserve">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правильность заполнения бланка заявления;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наличие в заявлении и прилагаемых к нему документах неоговоренных исправлений, не позволяющих однозначно истолковать их содержание.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3.1.1.1.10. Результатом административной процедуры являются прием и регистрация заявления об оказании адресной социальной поддержки и документов к нему. Зарегистрированное заявление с приложенным пакетом документов направляется начальнику Управления социального обеспечения города Курчатова, являющемуся председателем городского Совета социальной поддержки населения (далее - председатель).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3.1.1.1.11. Способ фиксации результата административной процедуры: - внесение соответствующей записи в Книгу учета заявлений на оказание адресной социальной поддержки (</w:t>
      </w:r>
      <w:hyperlink w:anchor="Par604" w:history="1">
        <w:r w:rsidRPr="00511AC0">
          <w:rPr>
            <w:rFonts w:ascii="Times New Roman" w:hAnsi="Times New Roman" w:cs="Times New Roman"/>
            <w:color w:val="0000FF"/>
            <w:sz w:val="28"/>
            <w:szCs w:val="28"/>
          </w:rPr>
          <w:t>приложение N 3</w:t>
        </w:r>
      </w:hyperlink>
      <w:r w:rsidRPr="00511AC0">
        <w:rPr>
          <w:rFonts w:ascii="Times New Roman" w:hAnsi="Times New Roman" w:cs="Times New Roman"/>
          <w:sz w:val="28"/>
          <w:szCs w:val="28"/>
        </w:rPr>
        <w:t>).</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3.1.1.2. Исчисление величины среднедушевого дохода семьи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3.1.1.2.1. Юридическим фактом - основанием для начала административной процедуры является поступление </w:t>
      </w:r>
      <w:hyperlink w:anchor="Par551" w:history="1">
        <w:r w:rsidRPr="00511AC0">
          <w:rPr>
            <w:rFonts w:ascii="Times New Roman" w:hAnsi="Times New Roman" w:cs="Times New Roman"/>
            <w:color w:val="0000FF"/>
            <w:sz w:val="28"/>
            <w:szCs w:val="28"/>
          </w:rPr>
          <w:t>заявления</w:t>
        </w:r>
      </w:hyperlink>
      <w:r w:rsidRPr="00511AC0">
        <w:rPr>
          <w:rFonts w:ascii="Times New Roman" w:hAnsi="Times New Roman" w:cs="Times New Roman"/>
          <w:sz w:val="28"/>
          <w:szCs w:val="28"/>
        </w:rPr>
        <w:t xml:space="preserve"> об оказании адресной социальной поддержки (приложение N 1) с приложением комплекта документов в соответствии с </w:t>
      </w:r>
      <w:hyperlink w:anchor="Par577" w:history="1">
        <w:r w:rsidRPr="00511AC0">
          <w:rPr>
            <w:rFonts w:ascii="Times New Roman" w:hAnsi="Times New Roman" w:cs="Times New Roman"/>
            <w:color w:val="0000FF"/>
            <w:sz w:val="28"/>
            <w:szCs w:val="28"/>
          </w:rPr>
          <w:t>перечнем</w:t>
        </w:r>
      </w:hyperlink>
      <w:r w:rsidRPr="00511AC0">
        <w:rPr>
          <w:rFonts w:ascii="Times New Roman" w:hAnsi="Times New Roman" w:cs="Times New Roman"/>
          <w:sz w:val="28"/>
          <w:szCs w:val="28"/>
        </w:rPr>
        <w:t>, приведенным в приложении N 2 настоящего Административного регламента.</w:t>
      </w:r>
    </w:p>
    <w:p w:rsidR="00511AC0" w:rsidRPr="00CB2D3E" w:rsidRDefault="00511AC0" w:rsidP="00511AC0">
      <w:pPr>
        <w:autoSpaceDE w:val="0"/>
        <w:autoSpaceDN w:val="0"/>
        <w:adjustRightInd w:val="0"/>
        <w:spacing w:before="220" w:after="0" w:line="240" w:lineRule="auto"/>
        <w:ind w:firstLine="540"/>
        <w:jc w:val="both"/>
        <w:rPr>
          <w:rFonts w:ascii="Times New Roman" w:hAnsi="Times New Roman" w:cs="Times New Roman"/>
          <w:color w:val="FF0000"/>
          <w:sz w:val="28"/>
          <w:szCs w:val="28"/>
        </w:rPr>
      </w:pPr>
      <w:r w:rsidRPr="00CB2D3E">
        <w:rPr>
          <w:rFonts w:ascii="Times New Roman" w:hAnsi="Times New Roman" w:cs="Times New Roman"/>
          <w:color w:val="FF0000"/>
          <w:sz w:val="28"/>
          <w:szCs w:val="28"/>
        </w:rPr>
        <w:lastRenderedPageBreak/>
        <w:t>3.1.1.2.2. Исчисление величины среднедушевого дохода семьи производится специалистом Управления на основании документов о составе семьи и документов о доходах каждого члена семьи за 3 последних календарных месяца, предшествующих месяцу подачи заявления на оказание адресной социальной поддержки (далее - расчетный период), путем деления общей суммы доходов семьи за расчетный период на 3 и на число членов семьи. Срок выполнения действия - 5 рабочих дней.</w:t>
      </w:r>
    </w:p>
    <w:p w:rsidR="00511AC0" w:rsidRPr="00CB2D3E" w:rsidRDefault="00511AC0" w:rsidP="00511AC0">
      <w:pPr>
        <w:autoSpaceDE w:val="0"/>
        <w:autoSpaceDN w:val="0"/>
        <w:adjustRightInd w:val="0"/>
        <w:spacing w:before="220" w:after="0" w:line="240" w:lineRule="auto"/>
        <w:ind w:firstLine="540"/>
        <w:jc w:val="both"/>
        <w:rPr>
          <w:rFonts w:ascii="Times New Roman" w:hAnsi="Times New Roman" w:cs="Times New Roman"/>
          <w:color w:val="FF0000"/>
          <w:sz w:val="28"/>
          <w:szCs w:val="28"/>
        </w:rPr>
      </w:pPr>
      <w:r w:rsidRPr="00CB2D3E">
        <w:rPr>
          <w:rFonts w:ascii="Times New Roman" w:hAnsi="Times New Roman" w:cs="Times New Roman"/>
          <w:color w:val="FF0000"/>
          <w:sz w:val="28"/>
          <w:szCs w:val="28"/>
        </w:rPr>
        <w:t>3.1.1.2.3. При исчислении дохода семьи учитываются начисленные суммы без учета вычетов налогов и обязательных страховых платежей в соответствии с законодательством Российской Федерации.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3.1.1.2.4. Выплаты компенсационного, стимулирующего и единовременного характера, а также суммы оплаты сезонных, временных и других видов работ, выполняемых по срочным трудовым договорам, доходы от исполнения договоров гражданско-правового характера, а также доходы от предпринимательской деятельности делятся на количество месяцев, за которые они начислены (выплачены), и учитываются в доходах семьи за каждый месяц расчетного периода.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3.1.1.2.5. Доход семьи, получаемый в иностранной валюте, пересчитывается в рубли по курсу Центрального банка Российской Федерации на день получения.</w:t>
      </w:r>
    </w:p>
    <w:p w:rsidR="00511AC0" w:rsidRPr="00CB2D3E" w:rsidRDefault="00511AC0" w:rsidP="00511AC0">
      <w:pPr>
        <w:autoSpaceDE w:val="0"/>
        <w:autoSpaceDN w:val="0"/>
        <w:adjustRightInd w:val="0"/>
        <w:spacing w:before="220" w:after="0" w:line="240" w:lineRule="auto"/>
        <w:ind w:firstLine="540"/>
        <w:jc w:val="both"/>
        <w:rPr>
          <w:rFonts w:ascii="Times New Roman" w:hAnsi="Times New Roman" w:cs="Times New Roman"/>
          <w:color w:val="FF0000"/>
          <w:sz w:val="28"/>
          <w:szCs w:val="28"/>
        </w:rPr>
      </w:pPr>
      <w:r w:rsidRPr="00511AC0">
        <w:rPr>
          <w:rFonts w:ascii="Times New Roman" w:hAnsi="Times New Roman" w:cs="Times New Roman"/>
          <w:sz w:val="28"/>
          <w:szCs w:val="28"/>
        </w:rPr>
        <w:t xml:space="preserve">3.1.1.2.6. </w:t>
      </w:r>
      <w:r w:rsidRPr="00CB2D3E">
        <w:rPr>
          <w:rFonts w:ascii="Times New Roman" w:hAnsi="Times New Roman" w:cs="Times New Roman"/>
          <w:color w:val="FF0000"/>
          <w:sz w:val="28"/>
          <w:szCs w:val="28"/>
        </w:rPr>
        <w:t>В доходе семьи или одиноко проживающего гражданина не учитываются: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 -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 алименты, выплачиваемые одним из родителей на содержание несовершеннолетних детей, не проживающих в данной семье.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3.1.1.2.7. Результаты расчета среднедушевого дохода семьи заявителя приобщаются специалистом Управления к пакету документов заявителя об оказании адресной социальной поддержки для последующего рассмотрения на заседании Совета социальной поддержки при Управлении социального обеспечения города Курчатова.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 Рассмотрение заявления об оказании адресной социальной поддержки и документов к нему на заседании Совета социальной поддержки при Управлении социального обеспечения города Курчатова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3.1.1.3.1. Юридическим фактом - основанием для начала административной процедуры является поступление заявления об оказании адресной социальной поддержки с приложением комплекта документов, прошедших регистрацию, с резолюцией начальника Управления в отдел по социальной работе.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3.1.1.3.2. Ответственным за выполнение административной процедуры является специалист отдела по социальной работе Управления социального обеспечения города Курчатова, выполняющий обязанности секретаря городского Совета социальной поддержки населения (далее - секретарь).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3.1.1.3.3. Председатель назначает дату и время заседания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- 15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3.1.1.3.4. Секретарь оповещает членов городского Совета социальной поддержки населения о дате и времени заседания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- 1 рабочий день.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3.1.1.3.5. Секретарь готовит предложения на заседание городского Совета социальной поддержки населения по оказанию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- 60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3.1.1.3.6. Члены городского Совета социальной поддержки населения рассматривают на заседании заявления об оказании адресной социальной поддержки и прилагаемые к ним документы.</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- 1 рабочий день.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Максимальный срок выполнения административной процедуры составляет 3 дня.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3.1.1.3.7. Критерии принятия решений: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 представление документов, определенных пунктом </w:t>
      </w:r>
      <w:hyperlink w:anchor="Par133" w:history="1">
        <w:r w:rsidRPr="00511AC0">
          <w:rPr>
            <w:rFonts w:ascii="Times New Roman" w:hAnsi="Times New Roman" w:cs="Times New Roman"/>
            <w:color w:val="0000FF"/>
            <w:sz w:val="28"/>
            <w:szCs w:val="28"/>
          </w:rPr>
          <w:t>пункте 2.6</w:t>
        </w:r>
      </w:hyperlink>
      <w:r w:rsidRPr="00511AC0">
        <w:rPr>
          <w:rFonts w:ascii="Times New Roman" w:hAnsi="Times New Roman" w:cs="Times New Roman"/>
          <w:sz w:val="28"/>
          <w:szCs w:val="28"/>
        </w:rPr>
        <w:t xml:space="preserve"> раздела II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 отношение заявителя к категории лиц, перечисленных в </w:t>
      </w:r>
      <w:hyperlink w:anchor="Par50" w:history="1">
        <w:r w:rsidRPr="00511AC0">
          <w:rPr>
            <w:rFonts w:ascii="Times New Roman" w:hAnsi="Times New Roman" w:cs="Times New Roman"/>
            <w:color w:val="0000FF"/>
            <w:sz w:val="28"/>
            <w:szCs w:val="28"/>
          </w:rPr>
          <w:t>пункте 1.2</w:t>
        </w:r>
      </w:hyperlink>
      <w:r w:rsidRPr="00511AC0">
        <w:rPr>
          <w:rFonts w:ascii="Times New Roman" w:hAnsi="Times New Roman" w:cs="Times New Roman"/>
          <w:sz w:val="28"/>
          <w:szCs w:val="28"/>
        </w:rPr>
        <w:t xml:space="preserve"> настоящего Административного регламента. Результатом административной процедуры является рассмотрение заявлений об оказании адресной социальной поддержки с прилагаемыми к ним документами на соответствие </w:t>
      </w:r>
      <w:hyperlink w:anchor="Par141" w:history="1">
        <w:r w:rsidRPr="00511AC0">
          <w:rPr>
            <w:rFonts w:ascii="Times New Roman" w:hAnsi="Times New Roman" w:cs="Times New Roman"/>
            <w:color w:val="0000FF"/>
            <w:sz w:val="28"/>
            <w:szCs w:val="28"/>
          </w:rPr>
          <w:t>подпунктам 2.6.1</w:t>
        </w:r>
      </w:hyperlink>
      <w:r w:rsidRPr="00511AC0">
        <w:rPr>
          <w:rFonts w:ascii="Times New Roman" w:hAnsi="Times New Roman" w:cs="Times New Roman"/>
          <w:sz w:val="28"/>
          <w:szCs w:val="28"/>
        </w:rPr>
        <w:t xml:space="preserve">, </w:t>
      </w:r>
      <w:hyperlink w:anchor="Par142" w:history="1">
        <w:r w:rsidRPr="00511AC0">
          <w:rPr>
            <w:rFonts w:ascii="Times New Roman" w:hAnsi="Times New Roman" w:cs="Times New Roman"/>
            <w:color w:val="0000FF"/>
            <w:sz w:val="28"/>
            <w:szCs w:val="28"/>
          </w:rPr>
          <w:t>2.6.2</w:t>
        </w:r>
      </w:hyperlink>
      <w:r w:rsidRPr="00511AC0">
        <w:rPr>
          <w:rFonts w:ascii="Times New Roman" w:hAnsi="Times New Roman" w:cs="Times New Roman"/>
          <w:sz w:val="28"/>
          <w:szCs w:val="28"/>
        </w:rPr>
        <w:t xml:space="preserve">, </w:t>
      </w:r>
      <w:hyperlink w:anchor="Par143" w:history="1">
        <w:r w:rsidRPr="00511AC0">
          <w:rPr>
            <w:rFonts w:ascii="Times New Roman" w:hAnsi="Times New Roman" w:cs="Times New Roman"/>
            <w:color w:val="0000FF"/>
            <w:sz w:val="28"/>
            <w:szCs w:val="28"/>
          </w:rPr>
          <w:t>2.6.3</w:t>
        </w:r>
      </w:hyperlink>
      <w:r w:rsidRPr="00511AC0">
        <w:rPr>
          <w:rFonts w:ascii="Times New Roman" w:hAnsi="Times New Roman" w:cs="Times New Roman"/>
          <w:sz w:val="28"/>
          <w:szCs w:val="28"/>
        </w:rPr>
        <w:t xml:space="preserve">, </w:t>
      </w:r>
      <w:hyperlink w:anchor="Par144" w:history="1">
        <w:r w:rsidRPr="00511AC0">
          <w:rPr>
            <w:rFonts w:ascii="Times New Roman" w:hAnsi="Times New Roman" w:cs="Times New Roman"/>
            <w:color w:val="0000FF"/>
            <w:sz w:val="28"/>
            <w:szCs w:val="28"/>
          </w:rPr>
          <w:t>2.6.4 пункта 2.6</w:t>
        </w:r>
      </w:hyperlink>
      <w:r w:rsidRPr="00511AC0">
        <w:rPr>
          <w:rFonts w:ascii="Times New Roman" w:hAnsi="Times New Roman" w:cs="Times New Roman"/>
          <w:sz w:val="28"/>
          <w:szCs w:val="28"/>
        </w:rPr>
        <w:t xml:space="preserve"> раздела II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3.1.1.3.8. Способ фиксации результата административной процедуры - ведение протокола заседания городского Совета социальной поддержки населения.</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 Принятие решения об оказании адресной социальной поддержки либо об отказе в оказании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3.1.1.4.1. Юридическим фактом - основанием для начала административной процедуры является рассмотрение заявлений об оказании адресной социальной поддержки с прилагаемыми к ним документами на соответствие </w:t>
      </w:r>
      <w:hyperlink w:anchor="Par141" w:history="1">
        <w:r w:rsidRPr="00511AC0">
          <w:rPr>
            <w:rFonts w:ascii="Times New Roman" w:hAnsi="Times New Roman" w:cs="Times New Roman"/>
            <w:color w:val="0000FF"/>
            <w:sz w:val="28"/>
            <w:szCs w:val="28"/>
          </w:rPr>
          <w:t>подпунктам 2.6.1</w:t>
        </w:r>
      </w:hyperlink>
      <w:r w:rsidRPr="00511AC0">
        <w:rPr>
          <w:rFonts w:ascii="Times New Roman" w:hAnsi="Times New Roman" w:cs="Times New Roman"/>
          <w:sz w:val="28"/>
          <w:szCs w:val="28"/>
        </w:rPr>
        <w:t xml:space="preserve">, </w:t>
      </w:r>
      <w:hyperlink w:anchor="Par142" w:history="1">
        <w:r w:rsidRPr="00511AC0">
          <w:rPr>
            <w:rFonts w:ascii="Times New Roman" w:hAnsi="Times New Roman" w:cs="Times New Roman"/>
            <w:color w:val="0000FF"/>
            <w:sz w:val="28"/>
            <w:szCs w:val="28"/>
          </w:rPr>
          <w:t>2.6.2</w:t>
        </w:r>
      </w:hyperlink>
      <w:r w:rsidRPr="00511AC0">
        <w:rPr>
          <w:rFonts w:ascii="Times New Roman" w:hAnsi="Times New Roman" w:cs="Times New Roman"/>
          <w:sz w:val="28"/>
          <w:szCs w:val="28"/>
        </w:rPr>
        <w:t xml:space="preserve">, </w:t>
      </w:r>
      <w:hyperlink w:anchor="Par143" w:history="1">
        <w:r w:rsidRPr="00511AC0">
          <w:rPr>
            <w:rFonts w:ascii="Times New Roman" w:hAnsi="Times New Roman" w:cs="Times New Roman"/>
            <w:color w:val="0000FF"/>
            <w:sz w:val="28"/>
            <w:szCs w:val="28"/>
          </w:rPr>
          <w:t>2.6.3</w:t>
        </w:r>
      </w:hyperlink>
      <w:r w:rsidRPr="00511AC0">
        <w:rPr>
          <w:rFonts w:ascii="Times New Roman" w:hAnsi="Times New Roman" w:cs="Times New Roman"/>
          <w:sz w:val="28"/>
          <w:szCs w:val="28"/>
        </w:rPr>
        <w:t xml:space="preserve">, </w:t>
      </w:r>
      <w:hyperlink w:anchor="Par144" w:history="1">
        <w:r w:rsidRPr="00511AC0">
          <w:rPr>
            <w:rFonts w:ascii="Times New Roman" w:hAnsi="Times New Roman" w:cs="Times New Roman"/>
            <w:color w:val="0000FF"/>
            <w:sz w:val="28"/>
            <w:szCs w:val="28"/>
          </w:rPr>
          <w:t>2.6.4 пункта 2.6</w:t>
        </w:r>
      </w:hyperlink>
      <w:r w:rsidRPr="00511AC0">
        <w:rPr>
          <w:rFonts w:ascii="Times New Roman" w:hAnsi="Times New Roman" w:cs="Times New Roman"/>
          <w:sz w:val="28"/>
          <w:szCs w:val="28"/>
        </w:rPr>
        <w:t xml:space="preserve"> раздела II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3.1.1.4.2. Члены городского Совета социальной поддержки населения коллегиально принимают решение об оказании адресной социальной поддержки малоимущим жителям города Курчатова и лицам, попавшим в трудную жизненную ситуацию, либо об отказе в оказании адресной социальной поддержки, а также о размере социальной поддержки. Срок выполнения действия - 1 час в течение заседания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3.1.1.4.3. Члены городского Совета социальной поддержки населения подписывают протокол заседания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- 20 минут по окончании заседания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3.1.1.4.4. Ответственные за выполнение административной процедуры - члены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3.1.1.4.5. Критерии принятия решений: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 отношение заявителя к категории лиц, перечисленных в </w:t>
      </w:r>
      <w:hyperlink w:anchor="Par50" w:history="1">
        <w:r w:rsidRPr="00511AC0">
          <w:rPr>
            <w:rFonts w:ascii="Times New Roman" w:hAnsi="Times New Roman" w:cs="Times New Roman"/>
            <w:color w:val="0000FF"/>
            <w:sz w:val="28"/>
            <w:szCs w:val="28"/>
          </w:rPr>
          <w:t>пункте 1.2</w:t>
        </w:r>
      </w:hyperlink>
      <w:r w:rsidRPr="00511AC0">
        <w:rPr>
          <w:rFonts w:ascii="Times New Roman" w:hAnsi="Times New Roman" w:cs="Times New Roman"/>
          <w:sz w:val="28"/>
          <w:szCs w:val="28"/>
        </w:rPr>
        <w:t xml:space="preserve"> настоящего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степень нуждаемости в оказании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3.1.1.4.6. Результатом административной процедуры является принятие решения об оказании адресной социальной поддержки либо принятие решения об отказе в оказании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3.1.1.4.7. Подписанный протокол заседания городского Совета социальной поддержки населения совместно с рассмотренными заявлениями об оказании адресной социальной поддержки направляется специалисту отдела по социальной работе Управления социального обеспечения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3.1.1.4.8. Способ фиксации результата административной процедуры - ведение протокола заседания городского Совета социальной поддержки </w:t>
      </w:r>
      <w:r w:rsidRPr="00511AC0">
        <w:rPr>
          <w:rFonts w:ascii="Times New Roman" w:hAnsi="Times New Roman" w:cs="Times New Roman"/>
          <w:sz w:val="28"/>
          <w:szCs w:val="28"/>
        </w:rPr>
        <w:lastRenderedPageBreak/>
        <w:t>населения и подготовка списка малоимущих жителей города Курчатова и лиц, попавших в трудную жизненную ситуацию, для оказания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 Подготовка проекта постановления администрации города Курчатова об оказании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3.1.1.5.1. Юридическим фактом - основанием для начала административной процедуры является поступление подписанного протокола заседания городского Совета социальной поддержки населения совместно с рассмотренными заявлениями об оказании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3.1.1.5.2. Специалист Управления готовит проект постановления администрации города Курчатова "Об утверждении списка малоимущих жителей города Курчатова и лиц, попавших в трудную жизненную ситуацию, для оказания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- 45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3.1.1.5.3. Специалист Управления формирует список малоимущих жителей города Курчатова и лиц, попавших в трудную жизненную ситуацию, для оказания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- 120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3.1.1.5.4. Проект постановления и протокол заседания городского Совета социальной поддержки населения передается на подпись Главе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- 5 рабочих дней.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3.1.1.5.5. Ответственный за выполнение административной процедуры - специалист отдела по социальной работе Управления социального обеспечения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3.1.1.5.6. Критерии принятия решений: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рассмотрение заявления об оказании адресной социальной поддержки с прилагаемыми к нему документами на заседании городского Совета социальной поддержки населения.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3.1.1.5.7. Результатом административной процедуры является подготовка постановления администрации города Курчатова об оказании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3.1.1.5.8. Постановление администрации города Курчатова "Об утверждении списка малоимущих жителей города Курчатова и лиц, попавших в трудную жизненную ситуацию, для оказания адресной социальной поддержки" </w:t>
      </w:r>
      <w:r w:rsidRPr="00511AC0">
        <w:rPr>
          <w:rFonts w:ascii="Times New Roman" w:hAnsi="Times New Roman" w:cs="Times New Roman"/>
          <w:sz w:val="28"/>
          <w:szCs w:val="28"/>
        </w:rPr>
        <w:lastRenderedPageBreak/>
        <w:t>направляется специалисту отдела по социальной работе Управления социального обеспечения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3.1.1.5.9. Способ фиксации результата административной процедуры - регистрация постановления администрации города Курчатова "Об утверждении списка малоимущих жителей города Курчатова и лиц, попавших в трудную жизненную ситуацию, для оказания адресной социальной поддержки" в общем отделе администрации города Курчатова.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 Уведомление об оказании адресной социальной поддержки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3.1.1.6.1. Юридическим фактом - основанием для начала административной процедуры является поступление постановления администрации города Курчатова "Об утверждении списка малоимущих жителей города Курчатова и лиц, попавших в трудную жизненную ситуацию, для оказания адресной социальной поддержки" в Управление.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3.1.1.6.2. Специалист Управления готовит уведомления об оказании адресной социальной поддержки в соответствии с утвержденным списком малоимущих жителей города Курчатова и лиц, попавших в трудную жизненную ситуацию.</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- 1 рабочий день.</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3.1.1.6.3. Специалист Управления регистрирует уведомление об оказании адресной социальной поддержки в </w:t>
      </w:r>
      <w:hyperlink w:anchor="Par604" w:history="1">
        <w:r w:rsidRPr="00511AC0">
          <w:rPr>
            <w:rFonts w:ascii="Times New Roman" w:hAnsi="Times New Roman" w:cs="Times New Roman"/>
            <w:color w:val="0000FF"/>
            <w:sz w:val="28"/>
            <w:szCs w:val="28"/>
          </w:rPr>
          <w:t>Журнале</w:t>
        </w:r>
      </w:hyperlink>
      <w:r w:rsidRPr="00511AC0">
        <w:rPr>
          <w:rFonts w:ascii="Times New Roman" w:hAnsi="Times New Roman" w:cs="Times New Roman"/>
          <w:sz w:val="28"/>
          <w:szCs w:val="28"/>
        </w:rPr>
        <w:t xml:space="preserve"> учета уведомлений об оказании адресной социальной поддержки (приложение N 3) и направляет уведомление каждому заявителю об оказанной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- 3 рабочих дня со дня подписания постановления.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3.1.1.6.4. Специалист Управления производит выплаты в соответствии с утвержденным списком малоимущих жителей города Курчатова и лиц, попавших в трудную жизненную ситуацию, для оказания адресной социальной поддержки.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Срок выполнения действия - 20 минут.</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3.1.1.6.5. Ответственный за выполнение административной процедуры - специалист отдела по социальной работе Управления социального обеспечения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3.1.1.6.6. Критериями для принятия решений являются: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наличие списка малоимущих жителей города Курчатова и лиц, попавших в трудную жизненную ситуацию, утвержденного постановлением администрации города Курчатова.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3.1.1.6.7. Результатом административной процедуры является уведомление заявителей об оказании адресной социальной поддержки и выдача заявителям назначенной суммы.</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3.1.1.6.8. Способ фиксации результата административной процедуры: - внесение соответствующей записи в </w:t>
      </w:r>
      <w:hyperlink w:anchor="Par604" w:history="1">
        <w:r w:rsidRPr="00511AC0">
          <w:rPr>
            <w:rFonts w:ascii="Times New Roman" w:hAnsi="Times New Roman" w:cs="Times New Roman"/>
            <w:color w:val="0000FF"/>
            <w:sz w:val="28"/>
            <w:szCs w:val="28"/>
          </w:rPr>
          <w:t>Журнал</w:t>
        </w:r>
      </w:hyperlink>
      <w:r w:rsidRPr="00511AC0">
        <w:rPr>
          <w:rFonts w:ascii="Times New Roman" w:hAnsi="Times New Roman" w:cs="Times New Roman"/>
          <w:sz w:val="28"/>
          <w:szCs w:val="28"/>
        </w:rPr>
        <w:t xml:space="preserve"> учета уведомлений об оказании адресной социальной поддержки (приложение N 3); - факт выдачи назначенной суммы фиксируется личной подписью получателя в платежной ведомости.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1"/>
        <w:rPr>
          <w:rFonts w:ascii="Times New Roman" w:hAnsi="Times New Roman" w:cs="Times New Roman"/>
          <w:b/>
          <w:bCs/>
          <w:sz w:val="28"/>
          <w:szCs w:val="28"/>
        </w:rPr>
      </w:pPr>
      <w:r w:rsidRPr="00511AC0">
        <w:rPr>
          <w:rFonts w:ascii="Times New Roman" w:hAnsi="Times New Roman" w:cs="Times New Roman"/>
          <w:b/>
          <w:bCs/>
          <w:sz w:val="28"/>
          <w:szCs w:val="28"/>
        </w:rPr>
        <w:t>IV. Формы контроля за предоставлением муниципальной услуги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Управления.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4.1.2. Текущий контроль осуществляется путем проведения ежедневных 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Курской области, МО "Город Курчатов".</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4.2.2. Проверки полноты и качества предоставления муниципальной услуги осуществляются на основании правовых актов (приказов) Управления.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4.2.3. Проверки могут быть плановыми (осуществляться на основании полугодовых или годовых планов работы Управления) и внеплановыми.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4.2.4. При проверке могут рассматриваться все вопросы, связанные с предоставлением муниципальной услуги (комплексные проверки), или </w:t>
      </w:r>
      <w:r w:rsidRPr="00511AC0">
        <w:rPr>
          <w:rFonts w:ascii="Times New Roman" w:hAnsi="Times New Roman" w:cs="Times New Roman"/>
          <w:sz w:val="28"/>
          <w:szCs w:val="28"/>
        </w:rPr>
        <w:lastRenderedPageBreak/>
        <w:t>отдельные вопросы (тематические проверки). Проверка также может проводиться по конкретному обращению заявителя.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4.2.5. Для проведения проверки полноты и качества предоставления муниципальной услуги начальник Управления назначает должностных лиц Учреждения, ответственных за проведение проверки, а также перечень вопросов, подлежащих рассмотрению в ходе проверки.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4.2.6. Результаты проверки оформляются в виде справки произвольной формы, в которой отмечаются выявленные несоответствия административному регламенту, нарушения законодательства Российской Федерации. Справку подписывают должностные лица, проводившие проверку, и утверждает начальник Управления.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4.2.7. По результатам проведенных проверок, оформленным документально в установленном порядке, в случае выявления нарушений прав заявителей начальник Управления рассматривает вопрос о привлечении виновных лиц к дисциплинарной ответственности.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4.3.1. Должностные лица, ответственные за решения и действия (бездействие), принимаемые (осуществляемые) в ходе предоставления муниципальной услуги, несут дисциплинарную и (или) административную ответственность в порядке, предусмотренном действующим законодательством Российской Федерации и Курской области.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4.3.2. Специалисты, участвующие в предоставлении муниципальной услуги, за несоблюдение порядка осуществления административных процедур (действий, бездействия) в ходе предоставления муниципальной услуги несут ответственность в порядке, установленном действующим законодательством.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4.3.3.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4.3.4. Специалист Управления, ответственный за предоставление муниципальной услуги, несет персональную ответственность за соблюдение сроков рассмотрения пакета документов для оказания адресной социальной поддержки, сроков подготовки проекта постановления администрации города Курчатова для оказания адресной социальной поддержки и подготовки уведомлений об оказанной поддержке.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4.3.5. Персональная ответственность специалистов Управления закрепляется в их должностных инструкциях в соответствии с требованиями законодательства.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4.3.6. При обнаружении признаков неисполнения или ненадлежащего исполнения должностным лицом органа власти или ответственным работником Управления возложенных на него обязанностей в связи с принятым по жалобе решением вышестоящего органа власти, Управления или должностного лица принимаются меры по привлечению этого лица к дисциплинарной ответственности в установленном действующим законодательством порядке.</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4.4.2. Граждане, их объединения и организации вправе: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направлять замечания и предложения по улучшению доступности качества предоставления муниципальной услуги;</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вносить предложения о мерах по устранению нарушений Административного регламента.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4.4.3. В тридцатидневный срок с момента регистрации в Учреждении поступившего обращения от граждан, их объединений или организаций направляется по почте информация о результатах проведенной проверки.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1"/>
        <w:rPr>
          <w:rFonts w:ascii="Times New Roman" w:hAnsi="Times New Roman" w:cs="Times New Roman"/>
          <w:b/>
          <w:bCs/>
          <w:sz w:val="28"/>
          <w:szCs w:val="28"/>
        </w:rPr>
      </w:pPr>
      <w:bookmarkStart w:id="7" w:name="Par480"/>
      <w:bookmarkEnd w:id="7"/>
      <w:r w:rsidRPr="00511AC0">
        <w:rPr>
          <w:rFonts w:ascii="Times New Roman" w:hAnsi="Times New Roman" w:cs="Times New Roman"/>
          <w:b/>
          <w:bCs/>
          <w:sz w:val="28"/>
          <w:szCs w:val="28"/>
        </w:rPr>
        <w:t>V. Досудебный (внесудебный) порядок обжалования заявителем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решений и действий (бездействия) органа, предоставляющего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муниципальную услугу, должностного лица органа,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предоставляющего муниципальную услугу, либо муниципального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служащего, многофункционального центра, работника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многофункционального центра, а также привлекаемых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организаций или их работников</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5.1. Информация для заявителя о его праве подать жалобу</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на решение и (или) действие (бездействие) органа,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предоставляющего муниципальную услугу, и (или) его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должностных лиц государственных гражданских служащих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Курской области, многофункционального центра, работника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многофункционального центра, а также привлекаемых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lastRenderedPageBreak/>
        <w:t>организаций или их работников (далее - жалоба)</w:t>
      </w:r>
    </w:p>
    <w:p w:rsidR="00511AC0" w:rsidRPr="00511AC0" w:rsidRDefault="00511AC0" w:rsidP="00511AC0">
      <w:pPr>
        <w:autoSpaceDE w:val="0"/>
        <w:autoSpaceDN w:val="0"/>
        <w:adjustRightInd w:val="0"/>
        <w:spacing w:after="0"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5.1.1. 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5.1.2. 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http://gosuslugi.ru.</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5.2. Органы местного самоуправления, многофункциональные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центры либо соответствующий орган государственной власти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(орган местного самоуправления) публично-правового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образования, являющийся учредителем многофункционального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центра, а также привлекаемые организации и уполномоченные</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на рассмотрение жалобы должностные лица,</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которым может быть направлена жалоба</w:t>
      </w:r>
    </w:p>
    <w:p w:rsidR="00511AC0" w:rsidRPr="00511AC0" w:rsidRDefault="00511AC0" w:rsidP="00511AC0">
      <w:pPr>
        <w:autoSpaceDE w:val="0"/>
        <w:autoSpaceDN w:val="0"/>
        <w:adjustRightInd w:val="0"/>
        <w:spacing w:after="0"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5.2.1. Заявители имеют право подать жалобу на решение и (или) действие (бездействие) Управления, его должностных лиц при предоставлении муниципальной услуги в досудебном и внесудебном порядке:</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 администрацию города Курчатова на имя Главы города Курчатова Курской области (307251, Курская область, г. Курчатов, пр-т Коммунистический, д. 33, тел. 4-32-22);</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 Управление Федеральной антимонопольной службы по Курской области, в порядке, установленном антимонопольным законодательством (305000, г. Курск, ул. Марата, д. 9, тел. (4712) 70-08-15);</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5.1.1.2.2. Жалобы на решения и действия (бездействие) работников организаций, предусмотренных </w:t>
      </w:r>
      <w:hyperlink r:id="rId18" w:history="1">
        <w:r w:rsidRPr="00511AC0">
          <w:rPr>
            <w:rFonts w:ascii="Times New Roman" w:hAnsi="Times New Roman" w:cs="Times New Roman"/>
            <w:color w:val="0000FF"/>
            <w:sz w:val="28"/>
            <w:szCs w:val="28"/>
          </w:rPr>
          <w:t>частью 1.1 статьи 16</w:t>
        </w:r>
      </w:hyperlink>
      <w:r w:rsidRPr="00511AC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5.3. Способы информирования заявителей о порядке подачи</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 рассмотрения жалобы, в том числе с использованием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Единого портала</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5.3.1. Информирование заявителей о порядке подачи и рассмотрения жалобы осуществляется посредством размещения информации на стендах в Управления,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w:t>
      </w:r>
      <w:r w:rsidRPr="00511AC0">
        <w:rPr>
          <w:rFonts w:ascii="Times New Roman" w:hAnsi="Times New Roman" w:cs="Times New Roman"/>
          <w:sz w:val="28"/>
          <w:szCs w:val="28"/>
        </w:rPr>
        <w:lastRenderedPageBreak/>
        <w:t>Курской области", на официальном сайте администрации города Курчатова Курской области в информационно-телекоммуникационной сети "Интернет" (http://www.kurchatov.info), в том числе по телефону, электронной почте, при личном приеме.</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b/>
          <w:bCs/>
          <w:sz w:val="28"/>
          <w:szCs w:val="28"/>
        </w:rPr>
      </w:pPr>
      <w:r w:rsidRPr="00511AC0">
        <w:rPr>
          <w:rFonts w:ascii="Times New Roman" w:hAnsi="Times New Roman" w:cs="Times New Roman"/>
          <w:b/>
          <w:bCs/>
          <w:sz w:val="28"/>
          <w:szCs w:val="28"/>
        </w:rPr>
        <w:t>5.4. Перечень нормативных правовых актов, регулирующих</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порядок досудебного (внесудебного) обжалования решений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и действий (бездействия) органа, предоставляющего</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муниципальную услугу, а также его должностных лиц</w:t>
      </w:r>
    </w:p>
    <w:p w:rsidR="00511AC0" w:rsidRPr="00511AC0" w:rsidRDefault="00511AC0" w:rsidP="00511AC0">
      <w:pPr>
        <w:autoSpaceDE w:val="0"/>
        <w:autoSpaceDN w:val="0"/>
        <w:adjustRightInd w:val="0"/>
        <w:spacing w:after="0"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bookmarkStart w:id="8" w:name="Par523"/>
      <w:bookmarkEnd w:id="8"/>
      <w:r w:rsidRPr="00511AC0">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1. Федеральным </w:t>
      </w:r>
      <w:hyperlink r:id="rId19" w:history="1">
        <w:r w:rsidRPr="00511AC0">
          <w:rPr>
            <w:rFonts w:ascii="Times New Roman" w:hAnsi="Times New Roman" w:cs="Times New Roman"/>
            <w:color w:val="0000FF"/>
            <w:sz w:val="28"/>
            <w:szCs w:val="28"/>
          </w:rPr>
          <w:t>законом</w:t>
        </w:r>
      </w:hyperlink>
      <w:r w:rsidRPr="00511AC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2. </w:t>
      </w:r>
      <w:hyperlink r:id="rId20" w:history="1">
        <w:r w:rsidRPr="00511AC0">
          <w:rPr>
            <w:rFonts w:ascii="Times New Roman" w:hAnsi="Times New Roman" w:cs="Times New Roman"/>
            <w:color w:val="0000FF"/>
            <w:sz w:val="28"/>
            <w:szCs w:val="28"/>
          </w:rPr>
          <w:t>Постановлением</w:t>
        </w:r>
      </w:hyperlink>
      <w:r w:rsidRPr="00511AC0">
        <w:rPr>
          <w:rFonts w:ascii="Times New Roman" w:hAnsi="Times New Roman" w:cs="Times New Roman"/>
          <w:sz w:val="28"/>
          <w:szCs w:val="28"/>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1" w:history="1">
        <w:r w:rsidRPr="00511AC0">
          <w:rPr>
            <w:rFonts w:ascii="Times New Roman" w:hAnsi="Times New Roman" w:cs="Times New Roman"/>
            <w:color w:val="0000FF"/>
            <w:sz w:val="28"/>
            <w:szCs w:val="28"/>
          </w:rPr>
          <w:t>частью 1.1 статьи 16</w:t>
        </w:r>
      </w:hyperlink>
      <w:r w:rsidRPr="00511AC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3. </w:t>
      </w:r>
      <w:hyperlink r:id="rId22" w:history="1">
        <w:r w:rsidRPr="00511AC0">
          <w:rPr>
            <w:rFonts w:ascii="Times New Roman" w:hAnsi="Times New Roman" w:cs="Times New Roman"/>
            <w:color w:val="0000FF"/>
            <w:sz w:val="28"/>
            <w:szCs w:val="28"/>
          </w:rPr>
          <w:t>постановлением</w:t>
        </w:r>
      </w:hyperlink>
      <w:r w:rsidRPr="00511AC0">
        <w:rPr>
          <w:rFonts w:ascii="Times New Roman" w:hAnsi="Times New Roman" w:cs="Times New Roman"/>
          <w:sz w:val="28"/>
          <w:szCs w:val="28"/>
        </w:rPr>
        <w:t xml:space="preserve"> администрации города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5.4.2. Перечень нормативных правовых актов, указанных в </w:t>
      </w:r>
      <w:hyperlink w:anchor="Par523" w:history="1">
        <w:r w:rsidRPr="00511AC0">
          <w:rPr>
            <w:rFonts w:ascii="Times New Roman" w:hAnsi="Times New Roman" w:cs="Times New Roman"/>
            <w:color w:val="0000FF"/>
            <w:sz w:val="28"/>
            <w:szCs w:val="28"/>
          </w:rPr>
          <w:t>подпункте 5.4.1</w:t>
        </w:r>
      </w:hyperlink>
      <w:r w:rsidRPr="00511AC0">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 размещается на официальном сайте администрации города Курчатова Курской области в информационно-телекоммуникационной сети </w:t>
      </w:r>
      <w:r w:rsidRPr="00511AC0">
        <w:rPr>
          <w:rFonts w:ascii="Times New Roman" w:hAnsi="Times New Roman" w:cs="Times New Roman"/>
          <w:sz w:val="28"/>
          <w:szCs w:val="28"/>
        </w:rPr>
        <w:lastRenderedPageBreak/>
        <w:t xml:space="preserve">"Интернет" (http://www.kurchatov.info) </w:t>
      </w:r>
      <w:proofErr w:type="spellStart"/>
      <w:r w:rsidRPr="00511AC0">
        <w:rPr>
          <w:rFonts w:ascii="Times New Roman" w:hAnsi="Times New Roman" w:cs="Times New Roman"/>
          <w:sz w:val="28"/>
          <w:szCs w:val="28"/>
        </w:rPr>
        <w:t>Ростехнадзора</w:t>
      </w:r>
      <w:proofErr w:type="spellEnd"/>
      <w:r w:rsidRPr="00511AC0">
        <w:rPr>
          <w:rFonts w:ascii="Times New Roman" w:hAnsi="Times New Roman" w:cs="Times New Roman"/>
          <w:sz w:val="28"/>
          <w:szCs w:val="28"/>
        </w:rPr>
        <w:t xml:space="preserve"> в сети "Интернет" www.gosnadzor.ru, в федеральном реестре и ЕПГУ.</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5.4.3. Информация, содержащаяся в </w:t>
      </w:r>
      <w:hyperlink w:anchor="Par480" w:history="1">
        <w:r w:rsidRPr="00511AC0">
          <w:rPr>
            <w:rFonts w:ascii="Times New Roman" w:hAnsi="Times New Roman" w:cs="Times New Roman"/>
            <w:color w:val="0000FF"/>
            <w:sz w:val="28"/>
            <w:szCs w:val="28"/>
          </w:rPr>
          <w:t>Разделе V</w:t>
        </w:r>
      </w:hyperlink>
      <w:r w:rsidRPr="00511AC0">
        <w:rPr>
          <w:rFonts w:ascii="Times New Roman" w:hAnsi="Times New Roman" w:cs="Times New Roman"/>
          <w:sz w:val="28"/>
          <w:szCs w:val="28"/>
        </w:rPr>
        <w:t xml:space="preserve"> настоящего Административного регламента, подлежит размещению на ЕПГУ.</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outlineLvl w:val="1"/>
        <w:rPr>
          <w:rFonts w:ascii="Times New Roman" w:hAnsi="Times New Roman" w:cs="Times New Roman"/>
          <w:sz w:val="28"/>
          <w:szCs w:val="28"/>
        </w:rPr>
      </w:pPr>
      <w:bookmarkStart w:id="9" w:name="_GoBack"/>
      <w:r w:rsidRPr="00511AC0">
        <w:rPr>
          <w:rFonts w:ascii="Times New Roman" w:hAnsi="Times New Roman" w:cs="Times New Roman"/>
          <w:sz w:val="28"/>
          <w:szCs w:val="28"/>
        </w:rPr>
        <w:t>Приложение N 1</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к Административному регламенту</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 предоставлению муниципальной услуги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"Оказание адресной социальной поддержки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малоимущим жителям города Курчатова</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и лицам, попавшим в трудную</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жизненную ситуацию"</w:t>
      </w:r>
    </w:p>
    <w:p w:rsidR="00511AC0" w:rsidRPr="00511AC0" w:rsidRDefault="00511AC0" w:rsidP="00511AC0">
      <w:pPr>
        <w:autoSpaceDE w:val="0"/>
        <w:autoSpaceDN w:val="0"/>
        <w:adjustRightInd w:val="0"/>
        <w:spacing w:after="0" w:line="240" w:lineRule="auto"/>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Главе города Курчатова</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(фамилия, имя, отчество)</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проживающего по адресу:</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bookmarkStart w:id="10" w:name="Par551"/>
      <w:bookmarkEnd w:id="10"/>
      <w:r w:rsidRPr="00511AC0">
        <w:rPr>
          <w:rFonts w:ascii="Times New Roman" w:hAnsi="Times New Roman" w:cs="Times New Roman"/>
          <w:sz w:val="28"/>
          <w:szCs w:val="28"/>
        </w:rPr>
        <w:t xml:space="preserve">                                 ЗАЯВЛЕНИЕ</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Прошу оказать мне адресную социальную поддержку в связи с (мотивировка)</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___________________________________________________________________________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___________________________________________________________________________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"__" ________ 20__ г.                                ______________________</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 xml:space="preserve">                                                           (подпись)</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Приложение:</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копия паспорта;</w:t>
      </w:r>
    </w:p>
    <w:p w:rsidR="00511AC0" w:rsidRPr="00511AC0" w:rsidRDefault="00511AC0" w:rsidP="00511AC0">
      <w:pPr>
        <w:autoSpaceDE w:val="0"/>
        <w:autoSpaceDN w:val="0"/>
        <w:adjustRightInd w:val="0"/>
        <w:spacing w:line="240" w:lineRule="auto"/>
        <w:jc w:val="both"/>
        <w:rPr>
          <w:rFonts w:ascii="Times New Roman" w:hAnsi="Times New Roman" w:cs="Times New Roman"/>
          <w:sz w:val="28"/>
          <w:szCs w:val="28"/>
        </w:rPr>
      </w:pPr>
      <w:r w:rsidRPr="00511AC0">
        <w:rPr>
          <w:rFonts w:ascii="Times New Roman" w:hAnsi="Times New Roman" w:cs="Times New Roman"/>
          <w:sz w:val="28"/>
          <w:szCs w:val="28"/>
        </w:rPr>
        <w:t>документы, подтверждающие доходы заявителя и всех членов семьи.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bookmarkEnd w:id="9"/>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outlineLvl w:val="1"/>
        <w:rPr>
          <w:rFonts w:ascii="Times New Roman" w:hAnsi="Times New Roman" w:cs="Times New Roman"/>
          <w:sz w:val="28"/>
          <w:szCs w:val="28"/>
        </w:rPr>
      </w:pPr>
      <w:r w:rsidRPr="00511AC0">
        <w:rPr>
          <w:rFonts w:ascii="Times New Roman" w:hAnsi="Times New Roman" w:cs="Times New Roman"/>
          <w:sz w:val="28"/>
          <w:szCs w:val="28"/>
        </w:rPr>
        <w:t>Приложение N 2</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к Административному регламенту</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 предоставлению муниципальной услуги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"Оказание адресной социальной поддержки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малоимущим жителям города Курчатова и лицам,</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попавшим в трудную жизненную ситуацию"</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bookmarkStart w:id="11" w:name="Par577"/>
      <w:bookmarkEnd w:id="11"/>
      <w:r w:rsidRPr="00511AC0">
        <w:rPr>
          <w:rFonts w:ascii="Times New Roman" w:hAnsi="Times New Roman" w:cs="Times New Roman"/>
          <w:b/>
          <w:bCs/>
          <w:sz w:val="28"/>
          <w:szCs w:val="28"/>
        </w:rPr>
        <w:t>ПЕРЕЧЕНЬ</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ДОКУМЕНТОВ, НЕОБХОДИМЫХ ДЛЯ ПРЕДОСТАВЛЕНИЯ МУНИЦИПАЛЬНОЙ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b/>
          <w:bCs/>
          <w:sz w:val="28"/>
          <w:szCs w:val="28"/>
        </w:rPr>
      </w:pPr>
      <w:r w:rsidRPr="00511AC0">
        <w:rPr>
          <w:rFonts w:ascii="Times New Roman" w:hAnsi="Times New Roman" w:cs="Times New Roman"/>
          <w:b/>
          <w:bCs/>
          <w:sz w:val="28"/>
          <w:szCs w:val="28"/>
        </w:rPr>
        <w:t>УСЛУГИ, ПОДЛЕЖАЩИХ ПРЕДСТАВЛЕНИЮ ЗАЯВИТЕЛЕМ</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копия паспорта или иного документа, удостоверяющего личность гражданина;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б) документы, подтверждающие доходы заявителя и всех членов семьи, в соответствии с административным регламентом. При исчислении величины среднедушевого дохода семьи (одиноко проживающего гражданина) учитываются следующие виды доходов:</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 все предусмотренные системой оплаты труда выплаты, учитываемые при расчете среднего заработка в соответствии с </w:t>
      </w:r>
      <w:hyperlink r:id="rId23" w:history="1">
        <w:r w:rsidRPr="00511AC0">
          <w:rPr>
            <w:rFonts w:ascii="Times New Roman" w:hAnsi="Times New Roman" w:cs="Times New Roman"/>
            <w:color w:val="0000FF"/>
            <w:sz w:val="28"/>
            <w:szCs w:val="28"/>
          </w:rPr>
          <w:t>Постановлением</w:t>
        </w:r>
      </w:hyperlink>
      <w:r w:rsidRPr="00511AC0">
        <w:rPr>
          <w:rFonts w:ascii="Times New Roman" w:hAnsi="Times New Roman" w:cs="Times New Roman"/>
          <w:sz w:val="28"/>
          <w:szCs w:val="28"/>
        </w:rPr>
        <w:t xml:space="preserve"> Правительства Российской Федерации от 11 апреля 2003 г. N 213 "Об особенностях порядка исчисления средней заработной платы";</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средний заработок, сохраняемый в случаях, предусмотренных трудовым законодательством;</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9776E"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lastRenderedPageBreak/>
        <w:t xml:space="preserve">- социальные выплаты из бюджетов всех уровней, государственных внебюджетных фондов и других источников, к которым относятся: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B5D5C"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б) ежемесячное пожизненное содержание судей, вышедших в отставку;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B5D5C"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
    <w:p w:rsidR="000B5D5C"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w:t>
      </w:r>
      <w:r w:rsidRPr="00511AC0">
        <w:rPr>
          <w:rFonts w:ascii="Times New Roman" w:hAnsi="Times New Roman" w:cs="Times New Roman"/>
          <w:sz w:val="28"/>
          <w:szCs w:val="28"/>
        </w:rPr>
        <w:lastRenderedPageBreak/>
        <w:t>по заключению учреждения здравоохранения их дети до достижения возраста 18 лет нуждаются в постороннем уходе;</w:t>
      </w:r>
    </w:p>
    <w:p w:rsidR="000B5D5C"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B5D5C"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 xml:space="preserve">е)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511AC0" w:rsidRPr="00511AC0" w:rsidRDefault="00511AC0" w:rsidP="00511AC0">
      <w:pPr>
        <w:autoSpaceDE w:val="0"/>
        <w:autoSpaceDN w:val="0"/>
        <w:adjustRightInd w:val="0"/>
        <w:spacing w:before="220" w:after="0" w:line="240" w:lineRule="auto"/>
        <w:ind w:firstLine="540"/>
        <w:jc w:val="both"/>
        <w:rPr>
          <w:rFonts w:ascii="Times New Roman" w:hAnsi="Times New Roman" w:cs="Times New Roman"/>
          <w:sz w:val="28"/>
          <w:szCs w:val="28"/>
        </w:rPr>
      </w:pPr>
      <w:r w:rsidRPr="00511AC0">
        <w:rPr>
          <w:rFonts w:ascii="Times New Roman" w:hAnsi="Times New Roman" w:cs="Times New Roman"/>
          <w:sz w:val="28"/>
          <w:szCs w:val="28"/>
        </w:rPr>
        <w:t>ж) другие доходы семьи или одиноко проживающего гражданина, в которые включаются: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оплата работ по договорам, заключаемым в соответствии с гражданским законодательством Российской Федерации;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алименты, получаемые членами семьи;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right"/>
        <w:outlineLvl w:val="1"/>
        <w:rPr>
          <w:rFonts w:ascii="Times New Roman" w:hAnsi="Times New Roman" w:cs="Times New Roman"/>
          <w:sz w:val="28"/>
          <w:szCs w:val="28"/>
        </w:rPr>
      </w:pPr>
      <w:r w:rsidRPr="00511AC0">
        <w:rPr>
          <w:rFonts w:ascii="Times New Roman" w:hAnsi="Times New Roman" w:cs="Times New Roman"/>
          <w:sz w:val="28"/>
          <w:szCs w:val="28"/>
        </w:rPr>
        <w:t>Приложение N 3</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к Административному регламенту</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 предоставлению муниципальной услуги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"Оказание адресной социальной поддержки</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малоимущим жителям города Курчатова и лицам,</w:t>
      </w:r>
    </w:p>
    <w:p w:rsidR="00511AC0" w:rsidRPr="00511AC0" w:rsidRDefault="00511AC0" w:rsidP="00511AC0">
      <w:pPr>
        <w:autoSpaceDE w:val="0"/>
        <w:autoSpaceDN w:val="0"/>
        <w:adjustRightInd w:val="0"/>
        <w:spacing w:after="0" w:line="240" w:lineRule="auto"/>
        <w:jc w:val="right"/>
        <w:rPr>
          <w:rFonts w:ascii="Times New Roman" w:hAnsi="Times New Roman" w:cs="Times New Roman"/>
          <w:sz w:val="28"/>
          <w:szCs w:val="28"/>
        </w:rPr>
      </w:pPr>
      <w:r w:rsidRPr="00511AC0">
        <w:rPr>
          <w:rFonts w:ascii="Times New Roman" w:hAnsi="Times New Roman" w:cs="Times New Roman"/>
          <w:sz w:val="28"/>
          <w:szCs w:val="28"/>
        </w:rPr>
        <w:t>попавшим в трудную жизненную ситуацию"</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sz w:val="28"/>
          <w:szCs w:val="28"/>
        </w:rPr>
      </w:pPr>
      <w:bookmarkStart w:id="12" w:name="Par604"/>
      <w:bookmarkEnd w:id="12"/>
      <w:r w:rsidRPr="00511AC0">
        <w:rPr>
          <w:rFonts w:ascii="Times New Roman" w:hAnsi="Times New Roman" w:cs="Times New Roman"/>
          <w:sz w:val="28"/>
          <w:szCs w:val="28"/>
        </w:rPr>
        <w:t>Журнал</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r w:rsidRPr="00511AC0">
        <w:rPr>
          <w:rFonts w:ascii="Times New Roman" w:hAnsi="Times New Roman" w:cs="Times New Roman"/>
          <w:sz w:val="28"/>
          <w:szCs w:val="28"/>
        </w:rPr>
        <w:t>учета заявлений на оказание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2041"/>
        <w:gridCol w:w="1928"/>
        <w:gridCol w:w="2324"/>
        <w:gridCol w:w="2098"/>
      </w:tblGrid>
      <w:tr w:rsidR="00511AC0" w:rsidRPr="00511AC0">
        <w:tc>
          <w:tcPr>
            <w:tcW w:w="45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N п/п</w:t>
            </w:r>
          </w:p>
        </w:tc>
        <w:tc>
          <w:tcPr>
            <w:tcW w:w="204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Дата поступления заявления</w:t>
            </w:r>
          </w:p>
        </w:tc>
        <w:tc>
          <w:tcPr>
            <w:tcW w:w="1928"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Фамилия, имя, отчество заявителя</w:t>
            </w:r>
          </w:p>
        </w:tc>
        <w:tc>
          <w:tcPr>
            <w:tcW w:w="232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Фамилия, имя, отчество должностного лица, принявшего пакет документов от заявителя</w:t>
            </w:r>
          </w:p>
        </w:tc>
        <w:tc>
          <w:tcPr>
            <w:tcW w:w="2098"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Перечень документов, принятых от заявителя вместе с заявлением</w:t>
            </w:r>
          </w:p>
        </w:tc>
      </w:tr>
      <w:tr w:rsidR="00511AC0" w:rsidRPr="00511AC0">
        <w:tc>
          <w:tcPr>
            <w:tcW w:w="45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4</w:t>
            </w:r>
          </w:p>
        </w:tc>
        <w:tc>
          <w:tcPr>
            <w:tcW w:w="2098"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5</w:t>
            </w:r>
          </w:p>
        </w:tc>
      </w:tr>
    </w:tbl>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sz w:val="28"/>
          <w:szCs w:val="28"/>
        </w:rPr>
      </w:pPr>
      <w:r w:rsidRPr="00511AC0">
        <w:rPr>
          <w:rFonts w:ascii="Times New Roman" w:hAnsi="Times New Roman" w:cs="Times New Roman"/>
          <w:sz w:val="28"/>
          <w:szCs w:val="28"/>
        </w:rPr>
        <w:t>Журнал</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r w:rsidRPr="00511AC0">
        <w:rPr>
          <w:rFonts w:ascii="Times New Roman" w:hAnsi="Times New Roman" w:cs="Times New Roman"/>
          <w:sz w:val="28"/>
          <w:szCs w:val="28"/>
        </w:rPr>
        <w:t>отказов в принятии документов для оказания адресной</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r w:rsidRPr="00511AC0">
        <w:rPr>
          <w:rFonts w:ascii="Times New Roman" w:hAnsi="Times New Roman" w:cs="Times New Roman"/>
          <w:sz w:val="28"/>
          <w:szCs w:val="28"/>
        </w:rPr>
        <w:t>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4"/>
        <w:gridCol w:w="1790"/>
        <w:gridCol w:w="1871"/>
        <w:gridCol w:w="1191"/>
        <w:gridCol w:w="1701"/>
        <w:gridCol w:w="1587"/>
      </w:tblGrid>
      <w:tr w:rsidR="00511AC0" w:rsidRPr="00511AC0">
        <w:tc>
          <w:tcPr>
            <w:tcW w:w="6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N п/п</w:t>
            </w:r>
          </w:p>
        </w:tc>
        <w:tc>
          <w:tcPr>
            <w:tcW w:w="1790"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Ф.И.О. лица, которому выдается или направляется документ</w:t>
            </w:r>
          </w:p>
        </w:tc>
        <w:tc>
          <w:tcPr>
            <w:tcW w:w="187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Дата принятия решения об отказе в принятии документов</w:t>
            </w:r>
          </w:p>
        </w:tc>
        <w:tc>
          <w:tcPr>
            <w:tcW w:w="119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Адрес заявителя</w:t>
            </w:r>
          </w:p>
        </w:tc>
        <w:tc>
          <w:tcPr>
            <w:tcW w:w="170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Дата выдачи или направления по почте документа</w:t>
            </w:r>
          </w:p>
        </w:tc>
        <w:tc>
          <w:tcPr>
            <w:tcW w:w="158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Подпись заявителя или уполномоченного лица</w:t>
            </w:r>
          </w:p>
        </w:tc>
      </w:tr>
      <w:tr w:rsidR="00511AC0" w:rsidRPr="00511AC0">
        <w:tc>
          <w:tcPr>
            <w:tcW w:w="6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1</w:t>
            </w:r>
          </w:p>
        </w:tc>
        <w:tc>
          <w:tcPr>
            <w:tcW w:w="1790"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6</w:t>
            </w:r>
          </w:p>
        </w:tc>
      </w:tr>
    </w:tbl>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11AC0" w:rsidRPr="00511AC0" w:rsidRDefault="00511AC0" w:rsidP="00511AC0">
      <w:pPr>
        <w:autoSpaceDE w:val="0"/>
        <w:autoSpaceDN w:val="0"/>
        <w:adjustRightInd w:val="0"/>
        <w:spacing w:after="0" w:line="240" w:lineRule="auto"/>
        <w:jc w:val="center"/>
        <w:outlineLvl w:val="2"/>
        <w:rPr>
          <w:rFonts w:ascii="Times New Roman" w:hAnsi="Times New Roman" w:cs="Times New Roman"/>
          <w:sz w:val="28"/>
          <w:szCs w:val="28"/>
        </w:rPr>
      </w:pPr>
      <w:r w:rsidRPr="00511AC0">
        <w:rPr>
          <w:rFonts w:ascii="Times New Roman" w:hAnsi="Times New Roman" w:cs="Times New Roman"/>
          <w:sz w:val="28"/>
          <w:szCs w:val="28"/>
        </w:rPr>
        <w:t>Журнал</w:t>
      </w:r>
    </w:p>
    <w:p w:rsidR="00511AC0" w:rsidRPr="00511AC0" w:rsidRDefault="00511AC0" w:rsidP="00511AC0">
      <w:pPr>
        <w:autoSpaceDE w:val="0"/>
        <w:autoSpaceDN w:val="0"/>
        <w:adjustRightInd w:val="0"/>
        <w:spacing w:after="0" w:line="240" w:lineRule="auto"/>
        <w:jc w:val="center"/>
        <w:rPr>
          <w:rFonts w:ascii="Times New Roman" w:hAnsi="Times New Roman" w:cs="Times New Roman"/>
          <w:sz w:val="28"/>
          <w:szCs w:val="28"/>
        </w:rPr>
      </w:pPr>
      <w:r w:rsidRPr="00511AC0">
        <w:rPr>
          <w:rFonts w:ascii="Times New Roman" w:hAnsi="Times New Roman" w:cs="Times New Roman"/>
          <w:sz w:val="28"/>
          <w:szCs w:val="28"/>
        </w:rPr>
        <w:t>учета уведомлений об оказании адресной социальной поддержки</w:t>
      </w:r>
    </w:p>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4"/>
        <w:gridCol w:w="1884"/>
        <w:gridCol w:w="1757"/>
        <w:gridCol w:w="1191"/>
        <w:gridCol w:w="1701"/>
        <w:gridCol w:w="1587"/>
      </w:tblGrid>
      <w:tr w:rsidR="00511AC0" w:rsidRPr="00511AC0">
        <w:tc>
          <w:tcPr>
            <w:tcW w:w="6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N п/п</w:t>
            </w:r>
          </w:p>
        </w:tc>
        <w:tc>
          <w:tcPr>
            <w:tcW w:w="18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Ф.И.О. лица, которому выдается или направляется уведомление</w:t>
            </w:r>
          </w:p>
        </w:tc>
        <w:tc>
          <w:tcPr>
            <w:tcW w:w="175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Дата направления</w:t>
            </w:r>
          </w:p>
        </w:tc>
        <w:tc>
          <w:tcPr>
            <w:tcW w:w="119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Адрес заявителя</w:t>
            </w:r>
          </w:p>
        </w:tc>
        <w:tc>
          <w:tcPr>
            <w:tcW w:w="170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Дата выдачи или направления по почте документа</w:t>
            </w:r>
          </w:p>
        </w:tc>
        <w:tc>
          <w:tcPr>
            <w:tcW w:w="158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Подпись заявителя или уполномоченного лица</w:t>
            </w:r>
          </w:p>
        </w:tc>
      </w:tr>
      <w:tr w:rsidR="00511AC0" w:rsidRPr="00511AC0">
        <w:tc>
          <w:tcPr>
            <w:tcW w:w="6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lastRenderedPageBreak/>
              <w:t>1</w:t>
            </w:r>
          </w:p>
        </w:tc>
        <w:tc>
          <w:tcPr>
            <w:tcW w:w="1884"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511AC0" w:rsidRPr="00511AC0" w:rsidRDefault="00511AC0">
            <w:pPr>
              <w:autoSpaceDE w:val="0"/>
              <w:autoSpaceDN w:val="0"/>
              <w:adjustRightInd w:val="0"/>
              <w:spacing w:after="0" w:line="240" w:lineRule="auto"/>
              <w:jc w:val="both"/>
              <w:rPr>
                <w:rFonts w:ascii="Times New Roman" w:hAnsi="Times New Roman" w:cs="Times New Roman"/>
                <w:sz w:val="28"/>
                <w:szCs w:val="28"/>
              </w:rPr>
            </w:pPr>
            <w:r w:rsidRPr="00511AC0">
              <w:rPr>
                <w:rFonts w:ascii="Times New Roman" w:hAnsi="Times New Roman" w:cs="Times New Roman"/>
                <w:sz w:val="28"/>
                <w:szCs w:val="28"/>
              </w:rPr>
              <w:t>6</w:t>
            </w:r>
          </w:p>
        </w:tc>
      </w:tr>
    </w:tbl>
    <w:p w:rsidR="00511AC0" w:rsidRPr="00511AC0" w:rsidRDefault="00511AC0" w:rsidP="00511AC0">
      <w:pPr>
        <w:autoSpaceDE w:val="0"/>
        <w:autoSpaceDN w:val="0"/>
        <w:adjustRightInd w:val="0"/>
        <w:spacing w:after="0" w:line="240" w:lineRule="auto"/>
        <w:ind w:firstLine="540"/>
        <w:jc w:val="both"/>
        <w:rPr>
          <w:rFonts w:ascii="Times New Roman" w:hAnsi="Times New Roman" w:cs="Times New Roman"/>
          <w:sz w:val="28"/>
          <w:szCs w:val="28"/>
        </w:rPr>
      </w:pPr>
    </w:p>
    <w:p w:rsidR="005C6824" w:rsidRPr="00511AC0" w:rsidRDefault="005C6824" w:rsidP="00511AC0">
      <w:pPr>
        <w:rPr>
          <w:rFonts w:ascii="Times New Roman" w:hAnsi="Times New Roman" w:cs="Times New Roman"/>
          <w:sz w:val="28"/>
          <w:szCs w:val="28"/>
        </w:rPr>
      </w:pPr>
    </w:p>
    <w:sectPr w:rsidR="005C6824" w:rsidRPr="00511AC0" w:rsidSect="00A9776E">
      <w:pgSz w:w="11906" w:h="16838"/>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C0"/>
    <w:rsid w:val="000B5D5C"/>
    <w:rsid w:val="00511AC0"/>
    <w:rsid w:val="005C6824"/>
    <w:rsid w:val="005E49DE"/>
    <w:rsid w:val="007A529C"/>
    <w:rsid w:val="007B326A"/>
    <w:rsid w:val="00A9776E"/>
    <w:rsid w:val="00B34EB3"/>
    <w:rsid w:val="00CB2D3E"/>
    <w:rsid w:val="00DF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6656-44DE-4407-AF66-6FB3DFB7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D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5E825BE6A5931D870EB0BED890A21C7BD577C4C404983232931AF48C7A11DE778C9257982B7AE1A32633C82872420E4626F50CECB9C415DC428u4Z0H" TargetMode="External"/><Relationship Id="rId13" Type="http://schemas.openxmlformats.org/officeDocument/2006/relationships/hyperlink" Target="consultantplus://offline/ref=4D75E825BE6A5931D870EB0BED890A21C7BD577C4C444880232931AF48C7A11DE778C9257982B7AE1A33633E82872420E4626F50CECB9C415DC428u4Z0H" TargetMode="External"/><Relationship Id="rId18" Type="http://schemas.openxmlformats.org/officeDocument/2006/relationships/hyperlink" Target="consultantplus://offline/ref=4D75E825BE6A5931D870F506FBE5502DC3B60A774E4A4AD47B766AF21FCEAB4AA03790673D8FB5AB18393768CD867864B7716F54CEC99E5Eu5Z6H" TargetMode="External"/><Relationship Id="rId3" Type="http://schemas.openxmlformats.org/officeDocument/2006/relationships/webSettings" Target="webSettings.xml"/><Relationship Id="rId21" Type="http://schemas.openxmlformats.org/officeDocument/2006/relationships/hyperlink" Target="consultantplus://offline/ref=4D75E825BE6A5931D870F506FBE5502DC3B60A774E4A4AD47B766AF21FCEAB4AA03790673D8FB5AB18393768CD867864B7716F54CEC99E5Eu5Z6H" TargetMode="External"/><Relationship Id="rId7" Type="http://schemas.openxmlformats.org/officeDocument/2006/relationships/hyperlink" Target="consultantplus://offline/ref=4D75E825BE6A5931D870EB0BED890A21C7BD577C4D4343802E2931AF48C7A11DE778C9257982B7AE1A32633C82872420E4626F50CECB9C415DC428u4Z0H" TargetMode="External"/><Relationship Id="rId12" Type="http://schemas.openxmlformats.org/officeDocument/2006/relationships/hyperlink" Target="consultantplus://offline/ref=4D75E825BE6A5931D870EB0BED890A21C7BD577C4C464183252931AF48C7A11DE778C93779DABBAE1C2C633B97D17565uBZ8H" TargetMode="External"/><Relationship Id="rId17" Type="http://schemas.openxmlformats.org/officeDocument/2006/relationships/hyperlink" Target="consultantplus://offline/ref=4D75E825BE6A5931D870F506FBE5502DC3B60A774E4A4AD47B766AF21FCEAB4AA03790673D8FB6AB1C393768CD867864B7716F54CEC99E5Eu5Z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75E825BE6A5931D870F506FBE5502DC3B60A774E4A4AD47B766AF21FCEAB4AA03790623E84E2FF5E676E398FCD7566AF6D6F57uDZ9H" TargetMode="External"/><Relationship Id="rId20" Type="http://schemas.openxmlformats.org/officeDocument/2006/relationships/hyperlink" Target="consultantplus://offline/ref=4D75E825BE6A5931D870F506FBE5502DC3B609724A444AD47B766AF21FCEAB4AB237C86B3D89A8AE182C613988uDZAH" TargetMode="External"/><Relationship Id="rId1" Type="http://schemas.openxmlformats.org/officeDocument/2006/relationships/styles" Target="styles.xml"/><Relationship Id="rId6" Type="http://schemas.openxmlformats.org/officeDocument/2006/relationships/hyperlink" Target="consultantplus://offline/ref=4D75E825BE6A5931D870EB0BED890A21C7BD577C4E4A4580242931AF48C7A11DE778C9257982B7AE1A32633C82872420E4626F50CECB9C415DC428u4Z0H" TargetMode="External"/><Relationship Id="rId11" Type="http://schemas.openxmlformats.org/officeDocument/2006/relationships/hyperlink" Target="consultantplus://offline/ref=4D75E825BE6A5931D870F506FBE5502DC3B60A774E4A4AD47B766AF21FCEAB4AA03790673D8FB6A71E393768CD867864B7716F54CEC99E5Eu5Z6H" TargetMode="External"/><Relationship Id="rId24" Type="http://schemas.openxmlformats.org/officeDocument/2006/relationships/fontTable" Target="fontTable.xml"/><Relationship Id="rId5" Type="http://schemas.openxmlformats.org/officeDocument/2006/relationships/hyperlink" Target="consultantplus://offline/ref=4D75E825BE6A5931D870EB0BED890A21C7BD577C4E47498A222931AF48C7A11DE778C9257982B7AE1A32633C82872420E4626F50CECB9C415DC428u4Z0H" TargetMode="External"/><Relationship Id="rId15" Type="http://schemas.openxmlformats.org/officeDocument/2006/relationships/hyperlink" Target="consultantplus://offline/ref=4D75E825BE6A5931D870F506FBE5502DC3B60A774E4A4AD47B766AF21FCEAB4AA03790653584E2FF5E676E398FCD7566AF6D6F57uDZ9H" TargetMode="External"/><Relationship Id="rId23" Type="http://schemas.openxmlformats.org/officeDocument/2006/relationships/hyperlink" Target="consultantplus://offline/ref=4D75E825BE6A5931D870F506FBE5502DC4B70173484917DE732F66F018C1F44FA72690663B91B6AC04306338u8Z0H" TargetMode="External"/><Relationship Id="rId10" Type="http://schemas.openxmlformats.org/officeDocument/2006/relationships/hyperlink" Target="consultantplus://offline/ref=4D75E825BE6A5931D870F506FBE5502DC3B70C714C444AD47B766AF21FCEAB4AB237C86B3D89A8AE182C613988uDZAH" TargetMode="External"/><Relationship Id="rId19" Type="http://schemas.openxmlformats.org/officeDocument/2006/relationships/hyperlink" Target="consultantplus://offline/ref=4D75E825BE6A5931D870F506FBE5502DC3B60A774E4A4AD47B766AF21FCEAB4AB237C86B3D89A8AE182C613988uDZAH" TargetMode="External"/><Relationship Id="rId4" Type="http://schemas.openxmlformats.org/officeDocument/2006/relationships/hyperlink" Target="consultantplus://offline/ref=4D75E825BE6A5931D870EB0BED890A21C7BD577C4F464087202931AF48C7A11DE778C9257982B7AE1A32633C82872420E4626F50CECB9C415DC428u4Z0H" TargetMode="External"/><Relationship Id="rId9" Type="http://schemas.openxmlformats.org/officeDocument/2006/relationships/hyperlink" Target="consultantplus://offline/ref=4D75E825BE6A5931D870EB0BED890A21C7BD577C4C464980202931AF48C7A11DE778C9257982B7AE1A32633C82872420E4626F50CECB9C415DC428u4Z0H" TargetMode="External"/><Relationship Id="rId14" Type="http://schemas.openxmlformats.org/officeDocument/2006/relationships/hyperlink" Target="consultantplus://offline/ref=4D75E825BE6A5931D870EB0BED890A21C7BD577C4C464980202931AF48C7A11DE778C9257982B7AE1A32633C82872420E4626F50CECB9C415DC428u4Z0H" TargetMode="External"/><Relationship Id="rId22" Type="http://schemas.openxmlformats.org/officeDocument/2006/relationships/hyperlink" Target="consultantplus://offline/ref=4D75E825BE6A5931D870EB0BED890A21C7BD577C484444812E2931AF48C7A11DE778C93779DABBAE1C2C633B97D17565uB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34</Pages>
  <Words>10404</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Dell_2</dc:creator>
  <cp:keywords/>
  <dc:description/>
  <cp:lastModifiedBy>Dell_2</cp:lastModifiedBy>
  <cp:revision>3</cp:revision>
  <cp:lastPrinted>2019-02-12T06:08:00Z</cp:lastPrinted>
  <dcterms:created xsi:type="dcterms:W3CDTF">2019-02-06T07:22:00Z</dcterms:created>
  <dcterms:modified xsi:type="dcterms:W3CDTF">2019-02-14T13:31:00Z</dcterms:modified>
</cp:coreProperties>
</file>